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1D9" w:rsidRPr="00F1168C" w:rsidRDefault="001D11D9" w:rsidP="001D11D9">
      <w:pPr>
        <w:jc w:val="center"/>
        <w:rPr>
          <w:rFonts w:ascii="Arial" w:hAnsi="Arial" w:cs="Arial"/>
        </w:rPr>
      </w:pPr>
      <w:r w:rsidRPr="00F1168C">
        <w:rPr>
          <w:rFonts w:ascii="Arial" w:hAnsi="Arial" w:cs="Arial"/>
        </w:rPr>
        <w:t>[Letterhead]</w:t>
      </w:r>
    </w:p>
    <w:p w:rsidR="001D11D9" w:rsidRPr="00F1168C" w:rsidRDefault="001D11D9" w:rsidP="00931417">
      <w:pPr>
        <w:rPr>
          <w:rFonts w:ascii="Arial" w:hAnsi="Arial" w:cs="Arial"/>
        </w:rPr>
      </w:pPr>
    </w:p>
    <w:p w:rsidR="001D11D9" w:rsidRPr="00F1168C" w:rsidRDefault="001D11D9" w:rsidP="00931417">
      <w:pPr>
        <w:rPr>
          <w:rFonts w:ascii="Arial" w:hAnsi="Arial" w:cs="Arial"/>
        </w:rPr>
      </w:pPr>
    </w:p>
    <w:p w:rsidR="00941658" w:rsidRPr="00F1168C" w:rsidRDefault="002E514C" w:rsidP="00931417">
      <w:pPr>
        <w:rPr>
          <w:rFonts w:ascii="Arial" w:hAnsi="Arial" w:cs="Arial"/>
        </w:rPr>
      </w:pPr>
      <w:r w:rsidRPr="00F1168C">
        <w:rPr>
          <w:rFonts w:ascii="Arial" w:hAnsi="Arial" w:cs="Arial"/>
        </w:rPr>
        <w:t xml:space="preserve">MEMORANDUM </w:t>
      </w:r>
      <w:r w:rsidR="00AC26B5" w:rsidRPr="00F1168C">
        <w:rPr>
          <w:rFonts w:ascii="Arial" w:hAnsi="Arial" w:cs="Arial"/>
        </w:rPr>
        <w:t>FOR [</w:t>
      </w:r>
      <w:r w:rsidR="00AC26B5" w:rsidRPr="00F1168C">
        <w:rPr>
          <w:rFonts w:ascii="Arial" w:hAnsi="Arial" w:cs="Arial"/>
          <w:shd w:val="clear" w:color="auto" w:fill="BFBFBF"/>
        </w:rPr>
        <w:t>NAME OF LIAISON</w:t>
      </w:r>
      <w:r w:rsidR="00D70084" w:rsidRPr="00F1168C">
        <w:rPr>
          <w:rFonts w:ascii="Arial" w:hAnsi="Arial" w:cs="Arial"/>
          <w:shd w:val="clear" w:color="auto" w:fill="BFBFBF"/>
        </w:rPr>
        <w:t>/POSITION</w:t>
      </w:r>
      <w:r w:rsidR="00AC26B5" w:rsidRPr="00F1168C">
        <w:rPr>
          <w:rFonts w:ascii="Arial" w:hAnsi="Arial" w:cs="Arial"/>
        </w:rPr>
        <w:t>]</w:t>
      </w:r>
    </w:p>
    <w:p w:rsidR="002E514C" w:rsidRPr="00F1168C" w:rsidRDefault="002E514C" w:rsidP="00931417">
      <w:pPr>
        <w:rPr>
          <w:rFonts w:ascii="Arial" w:hAnsi="Arial" w:cs="Arial"/>
        </w:rPr>
      </w:pPr>
    </w:p>
    <w:p w:rsidR="00230414" w:rsidRPr="00F1168C" w:rsidRDefault="00AC26B5" w:rsidP="00230414">
      <w:pPr>
        <w:rPr>
          <w:rFonts w:ascii="Arial" w:hAnsi="Arial" w:cs="Arial"/>
        </w:rPr>
      </w:pPr>
      <w:r w:rsidRPr="00F1168C">
        <w:rPr>
          <w:rFonts w:ascii="Arial" w:hAnsi="Arial" w:cs="Arial"/>
        </w:rPr>
        <w:t>SUBJECT:  Appointment</w:t>
      </w:r>
      <w:r w:rsidR="002E514C" w:rsidRPr="00F1168C">
        <w:rPr>
          <w:rFonts w:ascii="Arial" w:hAnsi="Arial" w:cs="Arial"/>
        </w:rPr>
        <w:t xml:space="preserve"> as</w:t>
      </w:r>
      <w:r w:rsidRPr="00F1168C">
        <w:rPr>
          <w:rFonts w:ascii="Arial" w:hAnsi="Arial" w:cs="Arial"/>
        </w:rPr>
        <w:t xml:space="preserve"> </w:t>
      </w:r>
      <w:r w:rsidR="00230414" w:rsidRPr="00F1168C">
        <w:rPr>
          <w:rFonts w:ascii="Arial" w:hAnsi="Arial" w:cs="Arial"/>
        </w:rPr>
        <w:t xml:space="preserve">Army’s </w:t>
      </w:r>
      <w:r w:rsidR="002E514C" w:rsidRPr="00F1168C">
        <w:rPr>
          <w:rFonts w:ascii="Arial" w:hAnsi="Arial" w:cs="Arial"/>
        </w:rPr>
        <w:t xml:space="preserve">Liaison to </w:t>
      </w:r>
      <w:r w:rsidR="00D925B3" w:rsidRPr="00F1168C">
        <w:rPr>
          <w:rFonts w:ascii="Arial" w:hAnsi="Arial" w:cs="Arial"/>
        </w:rPr>
        <w:t>[</w:t>
      </w:r>
      <w:r w:rsidR="00D5482E">
        <w:rPr>
          <w:rFonts w:ascii="Arial" w:hAnsi="Arial" w:cs="Arial"/>
        </w:rPr>
        <w:t>n</w:t>
      </w:r>
      <w:r w:rsidR="00D925B3" w:rsidRPr="00F1168C">
        <w:rPr>
          <w:rFonts w:ascii="Arial" w:hAnsi="Arial" w:cs="Arial"/>
          <w:highlight w:val="lightGray"/>
        </w:rPr>
        <w:t>on-Federal entity</w:t>
      </w:r>
      <w:r w:rsidR="00D925B3" w:rsidRPr="00F1168C">
        <w:rPr>
          <w:rFonts w:ascii="Arial" w:hAnsi="Arial" w:cs="Arial"/>
        </w:rPr>
        <w:t>]</w:t>
      </w:r>
    </w:p>
    <w:p w:rsidR="00230414" w:rsidRDefault="00230414" w:rsidP="00230414">
      <w:pPr>
        <w:rPr>
          <w:rFonts w:ascii="Arial" w:hAnsi="Arial" w:cs="Arial"/>
        </w:rPr>
      </w:pPr>
    </w:p>
    <w:p w:rsidR="00E02FF6" w:rsidRPr="00F1168C" w:rsidRDefault="00E02FF6" w:rsidP="00230414">
      <w:pPr>
        <w:rPr>
          <w:rFonts w:ascii="Arial" w:hAnsi="Arial" w:cs="Arial"/>
        </w:rPr>
      </w:pPr>
    </w:p>
    <w:p w:rsidR="00D5482E" w:rsidRDefault="00230414" w:rsidP="00230414">
      <w:pPr>
        <w:rPr>
          <w:rFonts w:ascii="Arial" w:hAnsi="Arial" w:cs="Arial"/>
          <w:color w:val="000000"/>
        </w:rPr>
      </w:pPr>
      <w:r w:rsidRPr="00F1168C">
        <w:rPr>
          <w:rFonts w:ascii="Arial" w:hAnsi="Arial" w:cs="Arial"/>
        </w:rPr>
        <w:t xml:space="preserve">1.  </w:t>
      </w:r>
      <w:r w:rsidR="00F1168C">
        <w:rPr>
          <w:rFonts w:ascii="Arial" w:hAnsi="Arial" w:cs="Arial"/>
        </w:rPr>
        <w:t>I</w:t>
      </w:r>
      <w:r w:rsidR="000A5357" w:rsidRPr="00F1168C">
        <w:rPr>
          <w:rFonts w:ascii="Arial" w:hAnsi="Arial" w:cs="Arial"/>
          <w:color w:val="000000"/>
        </w:rPr>
        <w:t xml:space="preserve"> </w:t>
      </w:r>
      <w:r w:rsidR="00495B42" w:rsidRPr="00F1168C">
        <w:rPr>
          <w:rFonts w:ascii="Arial" w:hAnsi="Arial" w:cs="Arial"/>
          <w:color w:val="000000"/>
        </w:rPr>
        <w:t>hereby</w:t>
      </w:r>
      <w:r w:rsidR="00DB3292" w:rsidRPr="00F1168C">
        <w:rPr>
          <w:rFonts w:ascii="Arial" w:hAnsi="Arial" w:cs="Arial"/>
          <w:color w:val="000000"/>
        </w:rPr>
        <w:t xml:space="preserve"> </w:t>
      </w:r>
      <w:r w:rsidR="000A5357" w:rsidRPr="00F1168C">
        <w:rPr>
          <w:rFonts w:ascii="Arial" w:hAnsi="Arial" w:cs="Arial"/>
          <w:color w:val="000000"/>
        </w:rPr>
        <w:t xml:space="preserve">appoint you </w:t>
      </w:r>
      <w:r w:rsidR="00495B42" w:rsidRPr="00F1168C">
        <w:rPr>
          <w:rFonts w:ascii="Arial" w:hAnsi="Arial" w:cs="Arial"/>
          <w:color w:val="000000"/>
        </w:rPr>
        <w:t xml:space="preserve">to serve as </w:t>
      </w:r>
      <w:r w:rsidR="00E02FF6">
        <w:rPr>
          <w:rFonts w:ascii="Arial" w:hAnsi="Arial" w:cs="Arial"/>
          <w:color w:val="000000"/>
        </w:rPr>
        <w:t xml:space="preserve">the Army’s </w:t>
      </w:r>
      <w:r w:rsidR="00495B42" w:rsidRPr="00F1168C">
        <w:rPr>
          <w:rFonts w:ascii="Arial" w:hAnsi="Arial" w:cs="Arial"/>
          <w:color w:val="000000"/>
        </w:rPr>
        <w:t xml:space="preserve">Liaison </w:t>
      </w:r>
      <w:r w:rsidR="00045850">
        <w:rPr>
          <w:rFonts w:ascii="Arial" w:hAnsi="Arial" w:cs="Arial"/>
          <w:color w:val="000000"/>
        </w:rPr>
        <w:t>to</w:t>
      </w:r>
      <w:r w:rsidR="00495B42" w:rsidRPr="00F1168C">
        <w:rPr>
          <w:rFonts w:ascii="Arial" w:hAnsi="Arial" w:cs="Arial"/>
          <w:color w:val="000000"/>
        </w:rPr>
        <w:t xml:space="preserve"> </w:t>
      </w:r>
      <w:r w:rsidR="00931417" w:rsidRPr="00F1168C">
        <w:rPr>
          <w:rFonts w:ascii="Arial" w:hAnsi="Arial" w:cs="Arial"/>
        </w:rPr>
        <w:t>[</w:t>
      </w:r>
      <w:r w:rsidR="00D5482E">
        <w:rPr>
          <w:rFonts w:ascii="Arial" w:hAnsi="Arial" w:cs="Arial"/>
          <w:highlight w:val="lightGray"/>
        </w:rPr>
        <w:t>n</w:t>
      </w:r>
      <w:r w:rsidR="00931417" w:rsidRPr="00F1168C">
        <w:rPr>
          <w:rFonts w:ascii="Arial" w:hAnsi="Arial" w:cs="Arial"/>
          <w:highlight w:val="lightGray"/>
        </w:rPr>
        <w:t>on-Federal entity</w:t>
      </w:r>
      <w:r w:rsidR="00931417" w:rsidRPr="00F1168C">
        <w:rPr>
          <w:rFonts w:ascii="Arial" w:hAnsi="Arial" w:cs="Arial"/>
        </w:rPr>
        <w:t>]</w:t>
      </w:r>
      <w:r w:rsidR="00495B42" w:rsidRPr="00F1168C">
        <w:rPr>
          <w:rFonts w:ascii="Arial" w:hAnsi="Arial" w:cs="Arial"/>
          <w:color w:val="000000"/>
        </w:rPr>
        <w:t xml:space="preserve">. </w:t>
      </w:r>
      <w:r w:rsidR="00C9048D" w:rsidRPr="00F1168C">
        <w:rPr>
          <w:rFonts w:ascii="Arial" w:hAnsi="Arial" w:cs="Arial"/>
          <w:color w:val="000000"/>
        </w:rPr>
        <w:t xml:space="preserve"> </w:t>
      </w:r>
      <w:r w:rsidR="00045850">
        <w:rPr>
          <w:rFonts w:ascii="Arial" w:hAnsi="Arial" w:cs="Arial"/>
          <w:color w:val="000000"/>
        </w:rPr>
        <w:t xml:space="preserve">Under the DoD Joint Ethics Regulation (JER), section 3-201, </w:t>
      </w:r>
      <w:proofErr w:type="gramStart"/>
      <w:r w:rsidR="00045850">
        <w:rPr>
          <w:rFonts w:ascii="Arial" w:hAnsi="Arial" w:cs="Arial"/>
          <w:color w:val="000000"/>
        </w:rPr>
        <w:t>DoD</w:t>
      </w:r>
      <w:proofErr w:type="gramEnd"/>
      <w:r w:rsidR="00045850">
        <w:rPr>
          <w:rFonts w:ascii="Arial" w:hAnsi="Arial" w:cs="Arial"/>
          <w:color w:val="000000"/>
        </w:rPr>
        <w:t xml:space="preserve"> employees may serve as DoD liaisons to non</w:t>
      </w:r>
      <w:r w:rsidR="00D5482E">
        <w:rPr>
          <w:rFonts w:ascii="Arial" w:hAnsi="Arial" w:cs="Arial"/>
          <w:color w:val="000000"/>
        </w:rPr>
        <w:t xml:space="preserve">-Federal entities when appointed by the </w:t>
      </w:r>
      <w:r w:rsidR="00E02FF6">
        <w:rPr>
          <w:rFonts w:ascii="Arial" w:hAnsi="Arial" w:cs="Arial"/>
          <w:color w:val="000000"/>
        </w:rPr>
        <w:t xml:space="preserve">head of the </w:t>
      </w:r>
      <w:r w:rsidR="00D5482E">
        <w:rPr>
          <w:rFonts w:ascii="Arial" w:hAnsi="Arial" w:cs="Arial"/>
          <w:color w:val="000000"/>
        </w:rPr>
        <w:t xml:space="preserve">DoD Component organization upon a determination there is a significant and continuing DoD interest to be served by such representation.  Liaisons serve as part of their official duties and represent </w:t>
      </w:r>
      <w:proofErr w:type="gramStart"/>
      <w:r w:rsidR="00D5482E">
        <w:rPr>
          <w:rFonts w:ascii="Arial" w:hAnsi="Arial" w:cs="Arial"/>
          <w:color w:val="000000"/>
        </w:rPr>
        <w:t>DoD</w:t>
      </w:r>
      <w:proofErr w:type="gramEnd"/>
      <w:r w:rsidR="00D5482E">
        <w:rPr>
          <w:rFonts w:ascii="Arial" w:hAnsi="Arial" w:cs="Arial"/>
          <w:color w:val="000000"/>
        </w:rPr>
        <w:t xml:space="preserve"> interests to the non-Federal entity in an advisory capacity.  </w:t>
      </w:r>
    </w:p>
    <w:p w:rsidR="00D5482E" w:rsidRDefault="00D5482E" w:rsidP="00230414">
      <w:pPr>
        <w:rPr>
          <w:rFonts w:ascii="Arial" w:hAnsi="Arial" w:cs="Arial"/>
        </w:rPr>
      </w:pPr>
    </w:p>
    <w:p w:rsidR="00230414" w:rsidRPr="00F1168C" w:rsidRDefault="00D5482E" w:rsidP="00230414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2.  </w:t>
      </w:r>
      <w:r w:rsidR="00EB7622" w:rsidRPr="00F1168C">
        <w:rPr>
          <w:rFonts w:ascii="Arial" w:hAnsi="Arial" w:cs="Arial"/>
        </w:rPr>
        <w:t>The [</w:t>
      </w:r>
      <w:r>
        <w:rPr>
          <w:rFonts w:ascii="Arial" w:hAnsi="Arial" w:cs="Arial"/>
          <w:highlight w:val="lightGray"/>
        </w:rPr>
        <w:t>n</w:t>
      </w:r>
      <w:r w:rsidR="00EB7622" w:rsidRPr="00F1168C">
        <w:rPr>
          <w:rFonts w:ascii="Arial" w:hAnsi="Arial" w:cs="Arial"/>
          <w:highlight w:val="lightGray"/>
        </w:rPr>
        <w:t>on-Federal entity</w:t>
      </w:r>
      <w:proofErr w:type="gramStart"/>
      <w:r w:rsidR="00EB7622" w:rsidRPr="00F1168C">
        <w:rPr>
          <w:rFonts w:ascii="Arial" w:hAnsi="Arial" w:cs="Arial"/>
        </w:rPr>
        <w:t>]</w:t>
      </w:r>
      <w:r w:rsidR="00EB7622" w:rsidRPr="00F1168C">
        <w:rPr>
          <w:rFonts w:ascii="Arial" w:hAnsi="Arial" w:cs="Arial"/>
          <w:color w:val="000000"/>
        </w:rPr>
        <w:t xml:space="preserve"> </w:t>
      </w:r>
      <w:r w:rsidR="004D45A6" w:rsidRPr="00F1168C">
        <w:rPr>
          <w:rFonts w:ascii="Arial" w:hAnsi="Arial" w:cs="Arial"/>
          <w:color w:val="000000"/>
        </w:rPr>
        <w:t xml:space="preserve"> is</w:t>
      </w:r>
      <w:proofErr w:type="gramEnd"/>
      <w:r w:rsidR="004D45A6" w:rsidRPr="00F1168C">
        <w:rPr>
          <w:rFonts w:ascii="Arial" w:hAnsi="Arial" w:cs="Arial"/>
        </w:rPr>
        <w:t xml:space="preserve"> [</w:t>
      </w:r>
      <w:r w:rsidR="004D45A6" w:rsidRPr="00F1168C">
        <w:rPr>
          <w:rFonts w:ascii="Arial" w:hAnsi="Arial" w:cs="Arial"/>
          <w:highlight w:val="lightGray"/>
        </w:rPr>
        <w:t xml:space="preserve">describe its particular charter for which </w:t>
      </w:r>
      <w:r w:rsidR="00B44EC3">
        <w:rPr>
          <w:rFonts w:ascii="Arial" w:hAnsi="Arial" w:cs="Arial"/>
          <w:highlight w:val="lightGray"/>
        </w:rPr>
        <w:t xml:space="preserve">Army </w:t>
      </w:r>
      <w:r w:rsidR="004D45A6" w:rsidRPr="00F1168C">
        <w:rPr>
          <w:rFonts w:ascii="Arial" w:hAnsi="Arial" w:cs="Arial"/>
          <w:highlight w:val="lightGray"/>
        </w:rPr>
        <w:t>has</w:t>
      </w:r>
      <w:r w:rsidR="00B44EC3">
        <w:rPr>
          <w:rFonts w:ascii="Arial" w:hAnsi="Arial" w:cs="Arial"/>
          <w:highlight w:val="lightGray"/>
        </w:rPr>
        <w:t xml:space="preserve"> an</w:t>
      </w:r>
      <w:r w:rsidR="004D45A6" w:rsidRPr="00F1168C">
        <w:rPr>
          <w:rFonts w:ascii="Arial" w:hAnsi="Arial" w:cs="Arial"/>
          <w:highlight w:val="lightGray"/>
        </w:rPr>
        <w:t xml:space="preserve"> interest</w:t>
      </w:r>
      <w:r w:rsidR="00A50D62">
        <w:rPr>
          <w:rFonts w:ascii="Arial" w:hAnsi="Arial" w:cs="Arial"/>
        </w:rPr>
        <w:t>.</w:t>
      </w:r>
      <w:r w:rsidR="004D45A6" w:rsidRPr="00F1168C">
        <w:rPr>
          <w:rFonts w:ascii="Arial" w:hAnsi="Arial" w:cs="Arial"/>
        </w:rPr>
        <w:t xml:space="preserve">] </w:t>
      </w:r>
      <w:r w:rsidR="00A50D62">
        <w:rPr>
          <w:rFonts w:ascii="Arial" w:hAnsi="Arial" w:cs="Arial"/>
        </w:rPr>
        <w:t xml:space="preserve"> </w:t>
      </w:r>
      <w:r w:rsidR="00566829">
        <w:rPr>
          <w:rFonts w:ascii="Arial" w:hAnsi="Arial" w:cs="Arial"/>
        </w:rPr>
        <w:t xml:space="preserve">The Army </w:t>
      </w:r>
      <w:r w:rsidR="00C9048D" w:rsidRPr="00F1168C">
        <w:rPr>
          <w:rFonts w:ascii="Arial" w:hAnsi="Arial" w:cs="Arial"/>
        </w:rPr>
        <w:t xml:space="preserve">has a significant and continuing interest </w:t>
      </w:r>
      <w:r w:rsidR="00230414" w:rsidRPr="00F1168C">
        <w:rPr>
          <w:rFonts w:ascii="Arial" w:hAnsi="Arial" w:cs="Arial"/>
        </w:rPr>
        <w:t xml:space="preserve">to </w:t>
      </w:r>
      <w:r w:rsidR="000A5357" w:rsidRPr="00F1168C">
        <w:rPr>
          <w:rFonts w:ascii="Arial" w:hAnsi="Arial" w:cs="Arial"/>
        </w:rPr>
        <w:t xml:space="preserve">officially </w:t>
      </w:r>
      <w:r w:rsidR="00C9048D" w:rsidRPr="00F1168C">
        <w:rPr>
          <w:rFonts w:ascii="Arial" w:hAnsi="Arial" w:cs="Arial"/>
        </w:rPr>
        <w:t>engag</w:t>
      </w:r>
      <w:r w:rsidR="00A50D62">
        <w:rPr>
          <w:rFonts w:ascii="Arial" w:hAnsi="Arial" w:cs="Arial"/>
        </w:rPr>
        <w:t>e</w:t>
      </w:r>
      <w:r w:rsidR="00C9048D" w:rsidRPr="00F1168C">
        <w:rPr>
          <w:rFonts w:ascii="Arial" w:hAnsi="Arial" w:cs="Arial"/>
        </w:rPr>
        <w:t xml:space="preserve"> with [</w:t>
      </w:r>
      <w:r w:rsidRPr="00D5482E">
        <w:rPr>
          <w:rFonts w:ascii="Arial" w:hAnsi="Arial" w:cs="Arial"/>
          <w:highlight w:val="lightGray"/>
        </w:rPr>
        <w:t>n</w:t>
      </w:r>
      <w:r w:rsidR="00C9048D" w:rsidRPr="00D5482E">
        <w:rPr>
          <w:rFonts w:ascii="Arial" w:hAnsi="Arial" w:cs="Arial"/>
          <w:highlight w:val="lightGray"/>
        </w:rPr>
        <w:t>on-Federal entity</w:t>
      </w:r>
      <w:r w:rsidR="00C9048D" w:rsidRPr="00F1168C">
        <w:rPr>
          <w:rFonts w:ascii="Arial" w:hAnsi="Arial" w:cs="Arial"/>
        </w:rPr>
        <w:t>]</w:t>
      </w:r>
      <w:r w:rsidR="00B44EC3">
        <w:rPr>
          <w:rFonts w:ascii="Arial" w:hAnsi="Arial" w:cs="Arial"/>
        </w:rPr>
        <w:t xml:space="preserve"> because</w:t>
      </w:r>
      <w:r w:rsidR="00B44EC3" w:rsidRPr="00F1168C">
        <w:rPr>
          <w:rFonts w:ascii="Arial" w:hAnsi="Arial" w:cs="Arial"/>
        </w:rPr>
        <w:t xml:space="preserve"> [</w:t>
      </w:r>
      <w:r w:rsidR="00B44EC3" w:rsidRPr="00F1168C">
        <w:rPr>
          <w:rFonts w:ascii="Arial" w:hAnsi="Arial" w:cs="Arial"/>
          <w:highlight w:val="lightGray"/>
        </w:rPr>
        <w:t xml:space="preserve">describe </w:t>
      </w:r>
      <w:r w:rsidR="00B44EC3">
        <w:rPr>
          <w:rFonts w:ascii="Arial" w:hAnsi="Arial" w:cs="Arial"/>
          <w:highlight w:val="lightGray"/>
        </w:rPr>
        <w:t xml:space="preserve">Army </w:t>
      </w:r>
      <w:r w:rsidR="00B44EC3" w:rsidRPr="00F1168C">
        <w:rPr>
          <w:rFonts w:ascii="Arial" w:hAnsi="Arial" w:cs="Arial"/>
          <w:highlight w:val="lightGray"/>
        </w:rPr>
        <w:t>interest</w:t>
      </w:r>
      <w:r w:rsidR="00B44EC3">
        <w:rPr>
          <w:rFonts w:ascii="Arial" w:hAnsi="Arial" w:cs="Arial"/>
        </w:rPr>
        <w:t>.</w:t>
      </w:r>
      <w:r w:rsidR="00B44EC3" w:rsidRPr="00F1168C">
        <w:rPr>
          <w:rFonts w:ascii="Arial" w:hAnsi="Arial" w:cs="Arial"/>
        </w:rPr>
        <w:t xml:space="preserve">] </w:t>
      </w:r>
      <w:r w:rsidR="00F1168C">
        <w:rPr>
          <w:rFonts w:ascii="Arial" w:hAnsi="Arial" w:cs="Arial"/>
        </w:rPr>
        <w:t xml:space="preserve"> </w:t>
      </w:r>
      <w:r w:rsidR="00045850">
        <w:rPr>
          <w:rFonts w:ascii="Arial" w:hAnsi="Arial" w:cs="Arial"/>
        </w:rPr>
        <w:t xml:space="preserve">Your appointment as </w:t>
      </w:r>
      <w:r w:rsidR="00B44EC3">
        <w:rPr>
          <w:rFonts w:ascii="Arial" w:hAnsi="Arial" w:cs="Arial"/>
        </w:rPr>
        <w:t>Army Li</w:t>
      </w:r>
      <w:r w:rsidR="00C9048D" w:rsidRPr="00F1168C">
        <w:rPr>
          <w:rFonts w:ascii="Arial" w:hAnsi="Arial" w:cs="Arial"/>
        </w:rPr>
        <w:t>aison</w:t>
      </w:r>
      <w:r w:rsidR="00230414" w:rsidRPr="00F1168C">
        <w:rPr>
          <w:rFonts w:ascii="Arial" w:hAnsi="Arial" w:cs="Arial"/>
        </w:rPr>
        <w:t xml:space="preserve"> </w:t>
      </w:r>
      <w:r w:rsidR="00045850">
        <w:rPr>
          <w:rFonts w:ascii="Arial" w:hAnsi="Arial" w:cs="Arial"/>
        </w:rPr>
        <w:t>will promote this representation</w:t>
      </w:r>
      <w:r w:rsidR="00A50D62">
        <w:rPr>
          <w:rFonts w:ascii="Arial" w:hAnsi="Arial" w:cs="Arial"/>
        </w:rPr>
        <w:t xml:space="preserve"> of </w:t>
      </w:r>
      <w:r w:rsidR="00566829">
        <w:rPr>
          <w:rFonts w:ascii="Arial" w:hAnsi="Arial" w:cs="Arial"/>
        </w:rPr>
        <w:t xml:space="preserve">Army </w:t>
      </w:r>
      <w:r w:rsidR="00A50D62">
        <w:rPr>
          <w:rFonts w:ascii="Arial" w:hAnsi="Arial" w:cs="Arial"/>
        </w:rPr>
        <w:t>interests to [</w:t>
      </w:r>
      <w:r w:rsidR="00A50D62" w:rsidRPr="00A50D62">
        <w:rPr>
          <w:rFonts w:ascii="Arial" w:hAnsi="Arial" w:cs="Arial"/>
          <w:highlight w:val="lightGray"/>
        </w:rPr>
        <w:t>non-Federal entity</w:t>
      </w:r>
      <w:r w:rsidR="00C9048D" w:rsidRPr="00F1168C">
        <w:rPr>
          <w:rFonts w:ascii="Arial" w:hAnsi="Arial" w:cs="Arial"/>
        </w:rPr>
        <w:t>.</w:t>
      </w:r>
      <w:r w:rsidR="00A50D62">
        <w:rPr>
          <w:rFonts w:ascii="Arial" w:hAnsi="Arial" w:cs="Arial"/>
        </w:rPr>
        <w:t>]</w:t>
      </w:r>
      <w:r w:rsidR="00045850">
        <w:rPr>
          <w:rFonts w:ascii="Arial" w:hAnsi="Arial" w:cs="Arial"/>
        </w:rPr>
        <w:t xml:space="preserve">  </w:t>
      </w:r>
    </w:p>
    <w:p w:rsidR="00230414" w:rsidRPr="00F1168C" w:rsidRDefault="00230414" w:rsidP="00230414">
      <w:pPr>
        <w:rPr>
          <w:rFonts w:ascii="Arial" w:hAnsi="Arial" w:cs="Arial"/>
        </w:rPr>
      </w:pPr>
    </w:p>
    <w:p w:rsidR="000A5357" w:rsidRDefault="00D5482E" w:rsidP="000A5357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3</w:t>
      </w:r>
      <w:r w:rsidR="00230414" w:rsidRPr="00F1168C">
        <w:rPr>
          <w:rFonts w:ascii="Arial" w:hAnsi="Arial" w:cs="Arial"/>
        </w:rPr>
        <w:t xml:space="preserve">.  </w:t>
      </w:r>
      <w:r w:rsidR="007E1038">
        <w:rPr>
          <w:rFonts w:ascii="Arial" w:hAnsi="Arial" w:cs="Arial"/>
        </w:rPr>
        <w:t xml:space="preserve">You will serve as </w:t>
      </w:r>
      <w:r w:rsidR="00566829">
        <w:rPr>
          <w:rFonts w:ascii="Arial" w:hAnsi="Arial" w:cs="Arial"/>
          <w:color w:val="000000"/>
        </w:rPr>
        <w:t>Army</w:t>
      </w:r>
      <w:r w:rsidR="00931417" w:rsidRPr="00F1168C">
        <w:rPr>
          <w:rFonts w:ascii="Arial" w:hAnsi="Arial" w:cs="Arial"/>
          <w:color w:val="000000"/>
        </w:rPr>
        <w:t xml:space="preserve"> Liaison</w:t>
      </w:r>
      <w:r w:rsidR="007E1038">
        <w:rPr>
          <w:rFonts w:ascii="Arial" w:hAnsi="Arial" w:cs="Arial"/>
          <w:color w:val="000000"/>
        </w:rPr>
        <w:t xml:space="preserve"> to</w:t>
      </w:r>
      <w:r w:rsidR="007E1038" w:rsidRPr="007E1038">
        <w:rPr>
          <w:rFonts w:ascii="Arial" w:hAnsi="Arial" w:cs="Arial"/>
        </w:rPr>
        <w:t xml:space="preserve"> </w:t>
      </w:r>
      <w:r w:rsidR="007E1038" w:rsidRPr="00F1168C">
        <w:rPr>
          <w:rFonts w:ascii="Arial" w:hAnsi="Arial" w:cs="Arial"/>
        </w:rPr>
        <w:t>[</w:t>
      </w:r>
      <w:r w:rsidR="007E1038" w:rsidRPr="00D5482E">
        <w:rPr>
          <w:rFonts w:ascii="Arial" w:hAnsi="Arial" w:cs="Arial"/>
          <w:highlight w:val="lightGray"/>
        </w:rPr>
        <w:t>non-Federal entity</w:t>
      </w:r>
      <w:r w:rsidR="007E1038" w:rsidRPr="00F1168C">
        <w:rPr>
          <w:rFonts w:ascii="Arial" w:hAnsi="Arial" w:cs="Arial"/>
        </w:rPr>
        <w:t>]</w:t>
      </w:r>
      <w:r w:rsidR="007E1038">
        <w:rPr>
          <w:rFonts w:ascii="Arial" w:hAnsi="Arial" w:cs="Arial"/>
        </w:rPr>
        <w:t xml:space="preserve"> as part of your official duties.  In this role, you are limited to an advisory capacity on matters of </w:t>
      </w:r>
      <w:proofErr w:type="gramStart"/>
      <w:r w:rsidR="007E1038">
        <w:rPr>
          <w:rFonts w:ascii="Arial" w:hAnsi="Arial" w:cs="Arial"/>
        </w:rPr>
        <w:t>DoD</w:t>
      </w:r>
      <w:proofErr w:type="gramEnd"/>
      <w:r w:rsidR="007E1038">
        <w:rPr>
          <w:rFonts w:ascii="Arial" w:hAnsi="Arial" w:cs="Arial"/>
        </w:rPr>
        <w:t xml:space="preserve"> or Army interest.  </w:t>
      </w:r>
      <w:r w:rsidR="00931417" w:rsidRPr="00F1168C">
        <w:rPr>
          <w:rFonts w:ascii="Arial" w:hAnsi="Arial" w:cs="Arial"/>
          <w:color w:val="000000"/>
        </w:rPr>
        <w:t>You</w:t>
      </w:r>
      <w:r w:rsidR="007E1038">
        <w:rPr>
          <w:rFonts w:ascii="Arial" w:hAnsi="Arial" w:cs="Arial"/>
          <w:color w:val="000000"/>
        </w:rPr>
        <w:t xml:space="preserve"> </w:t>
      </w:r>
      <w:r w:rsidR="00DB3292" w:rsidRPr="00F1168C">
        <w:rPr>
          <w:rFonts w:ascii="Arial" w:hAnsi="Arial" w:cs="Arial"/>
          <w:color w:val="000000"/>
        </w:rPr>
        <w:t xml:space="preserve">may </w:t>
      </w:r>
      <w:r w:rsidR="007E1038">
        <w:rPr>
          <w:rFonts w:ascii="Arial" w:hAnsi="Arial" w:cs="Arial"/>
          <w:color w:val="000000"/>
        </w:rPr>
        <w:t xml:space="preserve">not </w:t>
      </w:r>
      <w:r w:rsidR="00931417" w:rsidRPr="00F1168C">
        <w:rPr>
          <w:rFonts w:ascii="Arial" w:hAnsi="Arial" w:cs="Arial"/>
          <w:color w:val="000000"/>
        </w:rPr>
        <w:t>serve as an officer, board member, employee</w:t>
      </w:r>
      <w:r w:rsidR="00A72C38" w:rsidRPr="00F1168C">
        <w:rPr>
          <w:rFonts w:ascii="Arial" w:hAnsi="Arial" w:cs="Arial"/>
          <w:color w:val="000000"/>
        </w:rPr>
        <w:t xml:space="preserve">, or official member unless </w:t>
      </w:r>
      <w:r>
        <w:rPr>
          <w:rFonts w:ascii="Arial" w:hAnsi="Arial" w:cs="Arial"/>
          <w:color w:val="000000"/>
        </w:rPr>
        <w:t xml:space="preserve">the Army </w:t>
      </w:r>
      <w:r w:rsidR="00A72C38" w:rsidRPr="00F1168C">
        <w:rPr>
          <w:rFonts w:ascii="Arial" w:hAnsi="Arial" w:cs="Arial"/>
          <w:color w:val="000000"/>
        </w:rPr>
        <w:t>has specifically paid for and otherwise designated you as such</w:t>
      </w:r>
      <w:r w:rsidR="007E1038">
        <w:rPr>
          <w:rFonts w:ascii="Arial" w:hAnsi="Arial" w:cs="Arial"/>
          <w:color w:val="000000"/>
        </w:rPr>
        <w:t xml:space="preserve">.  At all times you remain a representative of the Army and may not </w:t>
      </w:r>
      <w:r w:rsidR="00931417" w:rsidRPr="00F1168C">
        <w:rPr>
          <w:rFonts w:ascii="Arial" w:hAnsi="Arial" w:cs="Arial"/>
          <w:color w:val="000000"/>
        </w:rPr>
        <w:t>act as</w:t>
      </w:r>
      <w:r w:rsidR="00566829">
        <w:rPr>
          <w:rFonts w:ascii="Arial" w:hAnsi="Arial" w:cs="Arial"/>
          <w:color w:val="000000"/>
        </w:rPr>
        <w:t xml:space="preserve"> an </w:t>
      </w:r>
      <w:r w:rsidR="00931417" w:rsidRPr="00F1168C">
        <w:rPr>
          <w:rFonts w:ascii="Arial" w:hAnsi="Arial" w:cs="Arial"/>
          <w:color w:val="000000"/>
        </w:rPr>
        <w:t xml:space="preserve">agent or representative of </w:t>
      </w:r>
      <w:r w:rsidR="00931417" w:rsidRPr="00F1168C">
        <w:rPr>
          <w:rFonts w:ascii="Arial" w:hAnsi="Arial" w:cs="Arial"/>
        </w:rPr>
        <w:t>[</w:t>
      </w:r>
      <w:r>
        <w:rPr>
          <w:rFonts w:ascii="Arial" w:hAnsi="Arial" w:cs="Arial"/>
          <w:highlight w:val="lightGray"/>
        </w:rPr>
        <w:t>n</w:t>
      </w:r>
      <w:r w:rsidR="00931417" w:rsidRPr="00F1168C">
        <w:rPr>
          <w:rFonts w:ascii="Arial" w:hAnsi="Arial" w:cs="Arial"/>
          <w:highlight w:val="lightGray"/>
        </w:rPr>
        <w:t>on-Federal entity</w:t>
      </w:r>
      <w:r w:rsidR="00931417" w:rsidRPr="00F1168C">
        <w:rPr>
          <w:rFonts w:ascii="Arial" w:hAnsi="Arial" w:cs="Arial"/>
        </w:rPr>
        <w:t>]</w:t>
      </w:r>
      <w:r w:rsidR="00931417" w:rsidRPr="00F1168C">
        <w:rPr>
          <w:rFonts w:ascii="Arial" w:hAnsi="Arial" w:cs="Arial"/>
          <w:color w:val="000000"/>
        </w:rPr>
        <w:t>.</w:t>
      </w:r>
      <w:r w:rsidR="007E1038">
        <w:rPr>
          <w:rFonts w:ascii="Arial" w:hAnsi="Arial" w:cs="Arial"/>
          <w:color w:val="000000"/>
        </w:rPr>
        <w:t xml:space="preserve">  </w:t>
      </w:r>
    </w:p>
    <w:p w:rsidR="00806B45" w:rsidRPr="00F1168C" w:rsidRDefault="00806B45" w:rsidP="000A5357">
      <w:pPr>
        <w:rPr>
          <w:rFonts w:ascii="Arial" w:hAnsi="Arial" w:cs="Arial"/>
        </w:rPr>
      </w:pPr>
    </w:p>
    <w:p w:rsidR="00931417" w:rsidRPr="00F1168C" w:rsidRDefault="00B44EC3" w:rsidP="000A5357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4</w:t>
      </w:r>
      <w:r w:rsidR="000A5357" w:rsidRPr="00F1168C">
        <w:rPr>
          <w:rFonts w:ascii="Arial" w:hAnsi="Arial" w:cs="Arial"/>
        </w:rPr>
        <w:t xml:space="preserve">.  In performing your liaison duties you </w:t>
      </w:r>
      <w:r w:rsidR="00A71039" w:rsidRPr="00F1168C">
        <w:rPr>
          <w:rFonts w:ascii="Arial" w:hAnsi="Arial" w:cs="Arial"/>
          <w:color w:val="000000"/>
        </w:rPr>
        <w:t xml:space="preserve">must </w:t>
      </w:r>
      <w:r w:rsidR="000A65DC">
        <w:rPr>
          <w:rFonts w:ascii="Arial" w:hAnsi="Arial" w:cs="Arial"/>
          <w:color w:val="000000"/>
        </w:rPr>
        <w:t>be mindful of ethical conduct standards</w:t>
      </w:r>
      <w:r w:rsidR="00566829">
        <w:rPr>
          <w:rFonts w:ascii="Arial" w:hAnsi="Arial" w:cs="Arial"/>
          <w:color w:val="000000"/>
        </w:rPr>
        <w:t>.</w:t>
      </w:r>
      <w:r w:rsidR="000A5357" w:rsidRPr="00F1168C">
        <w:rPr>
          <w:rFonts w:ascii="Arial" w:hAnsi="Arial" w:cs="Arial"/>
          <w:color w:val="000000"/>
        </w:rPr>
        <w:t xml:space="preserve">  In particular, you</w:t>
      </w:r>
      <w:r w:rsidR="006D1990" w:rsidRPr="00F1168C">
        <w:rPr>
          <w:rFonts w:ascii="Arial" w:hAnsi="Arial" w:cs="Arial"/>
          <w:color w:val="000000"/>
        </w:rPr>
        <w:t xml:space="preserve"> must adhere to</w:t>
      </w:r>
      <w:r w:rsidR="00931417" w:rsidRPr="00F1168C">
        <w:rPr>
          <w:rFonts w:ascii="Arial" w:hAnsi="Arial" w:cs="Arial"/>
          <w:color w:val="000000"/>
        </w:rPr>
        <w:t xml:space="preserve"> the requirements of 18 U.S.C. §§ 201-209, the Standards of Ethical Conduct for Employees of the Executive Branch, 5 C.F.R., Part 2635, and the J</w:t>
      </w:r>
      <w:r w:rsidR="00D5482E">
        <w:rPr>
          <w:rFonts w:ascii="Arial" w:hAnsi="Arial" w:cs="Arial"/>
          <w:color w:val="000000"/>
        </w:rPr>
        <w:t>ER</w:t>
      </w:r>
      <w:r w:rsidR="00931417" w:rsidRPr="00F1168C">
        <w:rPr>
          <w:rFonts w:ascii="Arial" w:hAnsi="Arial" w:cs="Arial"/>
          <w:color w:val="000000"/>
        </w:rPr>
        <w:t xml:space="preserve">, section </w:t>
      </w:r>
      <w:r w:rsidR="00DB3292" w:rsidRPr="00F1168C">
        <w:rPr>
          <w:rFonts w:ascii="Arial" w:hAnsi="Arial" w:cs="Arial"/>
        </w:rPr>
        <w:t>3-201</w:t>
      </w:r>
      <w:r w:rsidR="00931417" w:rsidRPr="00F1168C">
        <w:rPr>
          <w:rFonts w:ascii="Arial" w:hAnsi="Arial" w:cs="Arial"/>
          <w:color w:val="000000"/>
        </w:rPr>
        <w:t xml:space="preserve">.  Specifically, during your tenure as </w:t>
      </w:r>
      <w:r w:rsidR="00566829">
        <w:rPr>
          <w:rFonts w:ascii="Arial" w:hAnsi="Arial" w:cs="Arial"/>
          <w:color w:val="000000"/>
        </w:rPr>
        <w:t xml:space="preserve">Army </w:t>
      </w:r>
      <w:r w:rsidR="00931417" w:rsidRPr="00F1168C">
        <w:rPr>
          <w:rFonts w:ascii="Arial" w:hAnsi="Arial" w:cs="Arial"/>
          <w:color w:val="000000"/>
        </w:rPr>
        <w:t xml:space="preserve">Liaison with </w:t>
      </w:r>
      <w:r w:rsidR="00F87BAD" w:rsidRPr="00F1168C">
        <w:rPr>
          <w:rFonts w:ascii="Arial" w:hAnsi="Arial" w:cs="Arial"/>
        </w:rPr>
        <w:t>[</w:t>
      </w:r>
      <w:r w:rsidR="00D5482E">
        <w:rPr>
          <w:rFonts w:ascii="Arial" w:hAnsi="Arial" w:cs="Arial"/>
          <w:highlight w:val="lightGray"/>
        </w:rPr>
        <w:t>n</w:t>
      </w:r>
      <w:r w:rsidR="00F87BAD" w:rsidRPr="00F1168C">
        <w:rPr>
          <w:rFonts w:ascii="Arial" w:hAnsi="Arial" w:cs="Arial"/>
          <w:highlight w:val="lightGray"/>
        </w:rPr>
        <w:t>on-Federal entity</w:t>
      </w:r>
      <w:r w:rsidR="00F87BAD" w:rsidRPr="00F1168C">
        <w:rPr>
          <w:rFonts w:ascii="Arial" w:hAnsi="Arial" w:cs="Arial"/>
        </w:rPr>
        <w:t>]</w:t>
      </w:r>
      <w:r w:rsidR="00931417" w:rsidRPr="00F1168C">
        <w:rPr>
          <w:rFonts w:ascii="Arial" w:hAnsi="Arial" w:cs="Arial"/>
          <w:color w:val="000000"/>
        </w:rPr>
        <w:t xml:space="preserve">, you </w:t>
      </w:r>
      <w:r w:rsidR="00F87BAD" w:rsidRPr="00F1168C">
        <w:rPr>
          <w:rFonts w:ascii="Arial" w:hAnsi="Arial" w:cs="Arial"/>
          <w:color w:val="000000"/>
        </w:rPr>
        <w:t xml:space="preserve">may </w:t>
      </w:r>
      <w:r w:rsidR="007E1038">
        <w:rPr>
          <w:rFonts w:ascii="Arial" w:hAnsi="Arial" w:cs="Arial"/>
          <w:color w:val="000000"/>
        </w:rPr>
        <w:t>not:</w:t>
      </w:r>
      <w:r w:rsidR="00931417" w:rsidRPr="00F1168C">
        <w:rPr>
          <w:rFonts w:ascii="Arial" w:hAnsi="Arial" w:cs="Arial"/>
          <w:color w:val="000000"/>
        </w:rPr>
        <w:t xml:space="preserve"> </w:t>
      </w:r>
    </w:p>
    <w:p w:rsidR="00D40BCE" w:rsidRPr="00F1168C" w:rsidRDefault="00D40BCE" w:rsidP="002321CA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</w:p>
    <w:p w:rsidR="002321CA" w:rsidRPr="00F1168C" w:rsidRDefault="002321CA" w:rsidP="002321CA">
      <w:pPr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  <w:color w:val="000000"/>
        </w:rPr>
      </w:pPr>
      <w:r w:rsidRPr="00F1168C">
        <w:rPr>
          <w:rFonts w:ascii="Arial" w:hAnsi="Arial" w:cs="Arial"/>
        </w:rPr>
        <w:t>Engage in management or control of [</w:t>
      </w:r>
      <w:r w:rsidR="00D5482E">
        <w:rPr>
          <w:rFonts w:ascii="Arial" w:hAnsi="Arial" w:cs="Arial"/>
          <w:highlight w:val="lightGray"/>
        </w:rPr>
        <w:t>n</w:t>
      </w:r>
      <w:r w:rsidRPr="00F1168C">
        <w:rPr>
          <w:rFonts w:ascii="Arial" w:hAnsi="Arial" w:cs="Arial"/>
          <w:highlight w:val="lightGray"/>
        </w:rPr>
        <w:t>on-Federal entity</w:t>
      </w:r>
      <w:r w:rsidRPr="00F1168C">
        <w:rPr>
          <w:rFonts w:ascii="Arial" w:hAnsi="Arial" w:cs="Arial"/>
        </w:rPr>
        <w:t xml:space="preserve">], e.g., you may not </w:t>
      </w:r>
      <w:r w:rsidR="0015547A" w:rsidRPr="00F1168C">
        <w:rPr>
          <w:rFonts w:ascii="Arial" w:hAnsi="Arial" w:cs="Arial"/>
        </w:rPr>
        <w:t>vote on matters under consideration by [</w:t>
      </w:r>
      <w:r w:rsidR="00D5482E">
        <w:rPr>
          <w:rFonts w:ascii="Arial" w:hAnsi="Arial" w:cs="Arial"/>
          <w:highlight w:val="lightGray"/>
        </w:rPr>
        <w:t>n</w:t>
      </w:r>
      <w:r w:rsidR="0015547A" w:rsidRPr="00F1168C">
        <w:rPr>
          <w:rFonts w:ascii="Arial" w:hAnsi="Arial" w:cs="Arial"/>
          <w:highlight w:val="lightGray"/>
        </w:rPr>
        <w:t>on-Federal entity</w:t>
      </w:r>
      <w:r w:rsidR="0015547A" w:rsidRPr="00F1168C">
        <w:rPr>
          <w:rFonts w:ascii="Arial" w:hAnsi="Arial" w:cs="Arial"/>
        </w:rPr>
        <w:t xml:space="preserve">] members, or </w:t>
      </w:r>
      <w:r w:rsidRPr="00F1168C">
        <w:rPr>
          <w:rFonts w:ascii="Arial" w:hAnsi="Arial" w:cs="Arial"/>
        </w:rPr>
        <w:t>p</w:t>
      </w:r>
      <w:r w:rsidRPr="00F1168C">
        <w:rPr>
          <w:rFonts w:ascii="Arial" w:hAnsi="Arial" w:cs="Arial"/>
          <w:color w:val="000000"/>
        </w:rPr>
        <w:t xml:space="preserve">articipate </w:t>
      </w:r>
      <w:r w:rsidR="0015547A" w:rsidRPr="00F1168C">
        <w:rPr>
          <w:rFonts w:ascii="Arial" w:hAnsi="Arial" w:cs="Arial"/>
          <w:color w:val="000000"/>
        </w:rPr>
        <w:t>i</w:t>
      </w:r>
      <w:r w:rsidRPr="00F1168C">
        <w:rPr>
          <w:rFonts w:ascii="Arial" w:hAnsi="Arial" w:cs="Arial"/>
          <w:color w:val="000000"/>
        </w:rPr>
        <w:t xml:space="preserve">n matters related solely to the business, internal interests, or daily management of </w:t>
      </w:r>
      <w:r w:rsidRPr="00F1168C">
        <w:rPr>
          <w:rFonts w:ascii="Arial" w:hAnsi="Arial" w:cs="Arial"/>
        </w:rPr>
        <w:t>[</w:t>
      </w:r>
      <w:r w:rsidR="00D5482E">
        <w:rPr>
          <w:rFonts w:ascii="Arial" w:hAnsi="Arial" w:cs="Arial"/>
          <w:highlight w:val="lightGray"/>
        </w:rPr>
        <w:t>n</w:t>
      </w:r>
      <w:r w:rsidRPr="00F1168C">
        <w:rPr>
          <w:rFonts w:ascii="Arial" w:hAnsi="Arial" w:cs="Arial"/>
          <w:highlight w:val="lightGray"/>
        </w:rPr>
        <w:t>on-Federal entity</w:t>
      </w:r>
      <w:r w:rsidRPr="00F1168C">
        <w:rPr>
          <w:rFonts w:ascii="Arial" w:hAnsi="Arial" w:cs="Arial"/>
        </w:rPr>
        <w:t>]</w:t>
      </w:r>
      <w:r w:rsidRPr="00F1168C">
        <w:rPr>
          <w:rFonts w:ascii="Arial" w:hAnsi="Arial" w:cs="Arial"/>
          <w:color w:val="000000"/>
        </w:rPr>
        <w:t xml:space="preserve"> (e.g., finances, fundraising, membership, etc.);</w:t>
      </w:r>
    </w:p>
    <w:p w:rsidR="00931417" w:rsidRPr="00F1168C" w:rsidRDefault="00931417" w:rsidP="00F87BAD">
      <w:pPr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  <w:color w:val="000000"/>
        </w:rPr>
      </w:pPr>
      <w:r w:rsidRPr="00F1168C">
        <w:rPr>
          <w:rFonts w:ascii="Arial" w:hAnsi="Arial" w:cs="Arial"/>
          <w:color w:val="000000"/>
        </w:rPr>
        <w:t xml:space="preserve">Serve on committees or task groups </w:t>
      </w:r>
      <w:r w:rsidR="00F87BAD" w:rsidRPr="00F1168C">
        <w:rPr>
          <w:rFonts w:ascii="Arial" w:hAnsi="Arial" w:cs="Arial"/>
          <w:color w:val="000000"/>
        </w:rPr>
        <w:t>beyond the scope of</w:t>
      </w:r>
      <w:r w:rsidRPr="00F1168C">
        <w:rPr>
          <w:rFonts w:ascii="Arial" w:hAnsi="Arial" w:cs="Arial"/>
          <w:color w:val="000000"/>
        </w:rPr>
        <w:t xml:space="preserve"> the above-state</w:t>
      </w:r>
      <w:r w:rsidR="0015547A" w:rsidRPr="00F1168C">
        <w:rPr>
          <w:rFonts w:ascii="Arial" w:hAnsi="Arial" w:cs="Arial"/>
          <w:color w:val="000000"/>
        </w:rPr>
        <w:t>d</w:t>
      </w:r>
      <w:r w:rsidRPr="00F1168C">
        <w:rPr>
          <w:rFonts w:ascii="Arial" w:hAnsi="Arial" w:cs="Arial"/>
          <w:color w:val="000000"/>
        </w:rPr>
        <w:t xml:space="preserve"> purpose for your service; </w:t>
      </w:r>
    </w:p>
    <w:p w:rsidR="00931417" w:rsidRPr="00F1168C" w:rsidRDefault="002321CA" w:rsidP="00F87BAD">
      <w:pPr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  <w:color w:val="000000"/>
        </w:rPr>
      </w:pPr>
      <w:r w:rsidRPr="00F1168C">
        <w:rPr>
          <w:rFonts w:ascii="Arial" w:hAnsi="Arial" w:cs="Arial"/>
          <w:color w:val="000000"/>
        </w:rPr>
        <w:t>Represent or lobby on behalf of</w:t>
      </w:r>
      <w:r w:rsidR="00931417" w:rsidRPr="00F1168C">
        <w:rPr>
          <w:rFonts w:ascii="Arial" w:hAnsi="Arial" w:cs="Arial"/>
          <w:color w:val="000000"/>
        </w:rPr>
        <w:t xml:space="preserve"> </w:t>
      </w:r>
      <w:r w:rsidR="00F87BAD" w:rsidRPr="00F1168C">
        <w:rPr>
          <w:rFonts w:ascii="Arial" w:hAnsi="Arial" w:cs="Arial"/>
        </w:rPr>
        <w:t>[</w:t>
      </w:r>
      <w:r w:rsidR="00D5482E">
        <w:rPr>
          <w:rFonts w:ascii="Arial" w:hAnsi="Arial" w:cs="Arial"/>
          <w:highlight w:val="lightGray"/>
        </w:rPr>
        <w:t>n</w:t>
      </w:r>
      <w:r w:rsidR="00F87BAD" w:rsidRPr="00F1168C">
        <w:rPr>
          <w:rFonts w:ascii="Arial" w:hAnsi="Arial" w:cs="Arial"/>
          <w:highlight w:val="lightGray"/>
        </w:rPr>
        <w:t>on-Federal entity</w:t>
      </w:r>
      <w:r w:rsidR="00F87BAD" w:rsidRPr="00F1168C">
        <w:rPr>
          <w:rFonts w:ascii="Arial" w:hAnsi="Arial" w:cs="Arial"/>
        </w:rPr>
        <w:t>]</w:t>
      </w:r>
      <w:r w:rsidR="00931417" w:rsidRPr="00F1168C">
        <w:rPr>
          <w:rFonts w:ascii="Arial" w:hAnsi="Arial" w:cs="Arial"/>
          <w:color w:val="000000"/>
        </w:rPr>
        <w:t xml:space="preserve"> interests befo</w:t>
      </w:r>
      <w:r w:rsidR="00F87BAD" w:rsidRPr="00F1168C">
        <w:rPr>
          <w:rFonts w:ascii="Arial" w:hAnsi="Arial" w:cs="Arial"/>
          <w:color w:val="000000"/>
        </w:rPr>
        <w:t xml:space="preserve">re the Federal Government </w:t>
      </w:r>
      <w:r w:rsidRPr="00F1168C">
        <w:rPr>
          <w:rFonts w:ascii="Arial" w:hAnsi="Arial" w:cs="Arial"/>
          <w:color w:val="000000"/>
        </w:rPr>
        <w:t>or to third parties</w:t>
      </w:r>
      <w:r w:rsidR="000A5357" w:rsidRPr="00F1168C">
        <w:rPr>
          <w:rFonts w:ascii="Arial" w:hAnsi="Arial" w:cs="Arial"/>
          <w:color w:val="000000"/>
        </w:rPr>
        <w:t xml:space="preserve"> </w:t>
      </w:r>
      <w:r w:rsidR="00F87BAD" w:rsidRPr="00F1168C">
        <w:rPr>
          <w:rFonts w:ascii="Arial" w:hAnsi="Arial" w:cs="Arial"/>
          <w:color w:val="000000"/>
        </w:rPr>
        <w:t>[NOTE</w:t>
      </w:r>
      <w:r w:rsidR="00931417" w:rsidRPr="00F1168C">
        <w:rPr>
          <w:rFonts w:ascii="Arial" w:hAnsi="Arial" w:cs="Arial"/>
          <w:color w:val="000000"/>
        </w:rPr>
        <w:t xml:space="preserve">: </w:t>
      </w:r>
      <w:r w:rsidR="006F3245" w:rsidRPr="00F1168C">
        <w:rPr>
          <w:rFonts w:ascii="Arial" w:hAnsi="Arial" w:cs="Arial"/>
          <w:color w:val="000000"/>
        </w:rPr>
        <w:t xml:space="preserve">Your duties as </w:t>
      </w:r>
      <w:r w:rsidR="00566829">
        <w:rPr>
          <w:rFonts w:ascii="Arial" w:hAnsi="Arial" w:cs="Arial"/>
          <w:color w:val="000000"/>
        </w:rPr>
        <w:t xml:space="preserve">Army </w:t>
      </w:r>
      <w:r w:rsidR="006F3245" w:rsidRPr="00F1168C">
        <w:rPr>
          <w:rFonts w:ascii="Arial" w:hAnsi="Arial" w:cs="Arial"/>
          <w:color w:val="000000"/>
        </w:rPr>
        <w:t xml:space="preserve">liaison require that you back brief </w:t>
      </w:r>
      <w:r w:rsidR="000459BA">
        <w:rPr>
          <w:rFonts w:ascii="Arial" w:hAnsi="Arial" w:cs="Arial"/>
          <w:color w:val="000000"/>
        </w:rPr>
        <w:t xml:space="preserve">the </w:t>
      </w:r>
      <w:r w:rsidR="00566829">
        <w:rPr>
          <w:rFonts w:ascii="Arial" w:hAnsi="Arial" w:cs="Arial"/>
          <w:color w:val="000000"/>
        </w:rPr>
        <w:t xml:space="preserve">Army </w:t>
      </w:r>
      <w:r w:rsidR="00F87BAD" w:rsidRPr="00F1168C">
        <w:rPr>
          <w:rFonts w:ascii="Arial" w:hAnsi="Arial" w:cs="Arial"/>
          <w:color w:val="000000"/>
        </w:rPr>
        <w:t xml:space="preserve">on </w:t>
      </w:r>
      <w:r w:rsidR="00F87BAD" w:rsidRPr="00F1168C">
        <w:rPr>
          <w:rFonts w:ascii="Arial" w:hAnsi="Arial" w:cs="Arial"/>
        </w:rPr>
        <w:t>[</w:t>
      </w:r>
      <w:r w:rsidR="00D5482E">
        <w:rPr>
          <w:rFonts w:ascii="Arial" w:hAnsi="Arial" w:cs="Arial"/>
          <w:highlight w:val="lightGray"/>
        </w:rPr>
        <w:t>n</w:t>
      </w:r>
      <w:r w:rsidR="00F87BAD" w:rsidRPr="00F1168C">
        <w:rPr>
          <w:rFonts w:ascii="Arial" w:hAnsi="Arial" w:cs="Arial"/>
          <w:highlight w:val="lightGray"/>
        </w:rPr>
        <w:t>on-Federal entity</w:t>
      </w:r>
      <w:r w:rsidR="00F87BAD" w:rsidRPr="00F1168C">
        <w:rPr>
          <w:rFonts w:ascii="Arial" w:hAnsi="Arial" w:cs="Arial"/>
        </w:rPr>
        <w:t>]</w:t>
      </w:r>
      <w:r w:rsidR="00F87BAD" w:rsidRPr="00F1168C">
        <w:rPr>
          <w:rFonts w:ascii="Arial" w:hAnsi="Arial" w:cs="Arial"/>
          <w:color w:val="000000"/>
        </w:rPr>
        <w:t xml:space="preserve">’s </w:t>
      </w:r>
      <w:r w:rsidR="00931417" w:rsidRPr="00F1168C">
        <w:rPr>
          <w:rFonts w:ascii="Arial" w:hAnsi="Arial" w:cs="Arial"/>
          <w:color w:val="000000"/>
        </w:rPr>
        <w:t xml:space="preserve">positions or views </w:t>
      </w:r>
      <w:r w:rsidR="00F87BAD" w:rsidRPr="00F1168C">
        <w:rPr>
          <w:rFonts w:ascii="Arial" w:hAnsi="Arial" w:cs="Arial"/>
          <w:color w:val="000000"/>
        </w:rPr>
        <w:t xml:space="preserve">on matters directly related to </w:t>
      </w:r>
      <w:r w:rsidR="00566829">
        <w:rPr>
          <w:rFonts w:ascii="Arial" w:hAnsi="Arial" w:cs="Arial"/>
          <w:color w:val="000000"/>
        </w:rPr>
        <w:t>the Army</w:t>
      </w:r>
      <w:r w:rsidR="00F87BAD" w:rsidRPr="00F1168C">
        <w:rPr>
          <w:rFonts w:ascii="Arial" w:hAnsi="Arial" w:cs="Arial"/>
          <w:color w:val="000000"/>
        </w:rPr>
        <w:t>’s above-stated</w:t>
      </w:r>
      <w:r w:rsidR="00931417" w:rsidRPr="00F1168C">
        <w:rPr>
          <w:rFonts w:ascii="Arial" w:hAnsi="Arial" w:cs="Arial"/>
          <w:color w:val="000000"/>
        </w:rPr>
        <w:t xml:space="preserve"> interests]; </w:t>
      </w:r>
    </w:p>
    <w:p w:rsidR="00931417" w:rsidRPr="00F1168C" w:rsidRDefault="00F87BAD" w:rsidP="00F87BAD">
      <w:pPr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  <w:color w:val="000000"/>
        </w:rPr>
      </w:pPr>
      <w:r w:rsidRPr="00F1168C">
        <w:rPr>
          <w:rFonts w:ascii="Arial" w:hAnsi="Arial" w:cs="Arial"/>
          <w:color w:val="000000"/>
        </w:rPr>
        <w:t xml:space="preserve">Allow </w:t>
      </w:r>
      <w:r w:rsidRPr="00F1168C">
        <w:rPr>
          <w:rFonts w:ascii="Arial" w:hAnsi="Arial" w:cs="Arial"/>
        </w:rPr>
        <w:t>[</w:t>
      </w:r>
      <w:r w:rsidR="00D5482E">
        <w:rPr>
          <w:rFonts w:ascii="Arial" w:hAnsi="Arial" w:cs="Arial"/>
          <w:highlight w:val="lightGray"/>
        </w:rPr>
        <w:t>n</w:t>
      </w:r>
      <w:r w:rsidRPr="00F1168C">
        <w:rPr>
          <w:rFonts w:ascii="Arial" w:hAnsi="Arial" w:cs="Arial"/>
          <w:highlight w:val="lightGray"/>
        </w:rPr>
        <w:t>on-Federal entity</w:t>
      </w:r>
      <w:r w:rsidRPr="00F1168C">
        <w:rPr>
          <w:rFonts w:ascii="Arial" w:hAnsi="Arial" w:cs="Arial"/>
        </w:rPr>
        <w:t>]</w:t>
      </w:r>
      <w:r w:rsidRPr="00F1168C">
        <w:rPr>
          <w:rFonts w:ascii="Arial" w:hAnsi="Arial" w:cs="Arial"/>
          <w:color w:val="000000"/>
        </w:rPr>
        <w:t xml:space="preserve"> to imply DoD </w:t>
      </w:r>
      <w:r w:rsidR="00566829">
        <w:rPr>
          <w:rFonts w:ascii="Arial" w:hAnsi="Arial" w:cs="Arial"/>
          <w:color w:val="000000"/>
        </w:rPr>
        <w:t xml:space="preserve">or Army </w:t>
      </w:r>
      <w:r w:rsidRPr="00F1168C">
        <w:rPr>
          <w:rFonts w:ascii="Arial" w:hAnsi="Arial" w:cs="Arial"/>
          <w:color w:val="000000"/>
        </w:rPr>
        <w:t>sanction</w:t>
      </w:r>
      <w:r w:rsidR="000A5357" w:rsidRPr="00F1168C">
        <w:rPr>
          <w:rFonts w:ascii="Arial" w:hAnsi="Arial" w:cs="Arial"/>
          <w:color w:val="000000"/>
        </w:rPr>
        <w:t xml:space="preserve"> or</w:t>
      </w:r>
      <w:r w:rsidRPr="00F1168C">
        <w:rPr>
          <w:rFonts w:ascii="Arial" w:hAnsi="Arial" w:cs="Arial"/>
          <w:color w:val="000000"/>
        </w:rPr>
        <w:t xml:space="preserve"> endorsement of it, its s</w:t>
      </w:r>
      <w:r w:rsidR="006D1990" w:rsidRPr="00F1168C">
        <w:rPr>
          <w:rFonts w:ascii="Arial" w:hAnsi="Arial" w:cs="Arial"/>
          <w:color w:val="000000"/>
        </w:rPr>
        <w:t>ervice, products, or activities;</w:t>
      </w:r>
    </w:p>
    <w:p w:rsidR="006D1990" w:rsidRPr="00F1168C" w:rsidRDefault="006D1990" w:rsidP="00F87BAD">
      <w:pPr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  <w:color w:val="000000"/>
        </w:rPr>
      </w:pPr>
      <w:r w:rsidRPr="00F1168C">
        <w:rPr>
          <w:rFonts w:ascii="Arial" w:hAnsi="Arial" w:cs="Arial"/>
          <w:color w:val="000000"/>
        </w:rPr>
        <w:t xml:space="preserve">Disclose, without authorization, non-public information to </w:t>
      </w:r>
      <w:r w:rsidRPr="00F1168C">
        <w:rPr>
          <w:rFonts w:ascii="Arial" w:hAnsi="Arial" w:cs="Arial"/>
        </w:rPr>
        <w:t>[</w:t>
      </w:r>
      <w:r w:rsidR="00D5482E">
        <w:rPr>
          <w:rFonts w:ascii="Arial" w:hAnsi="Arial" w:cs="Arial"/>
          <w:highlight w:val="lightGray"/>
        </w:rPr>
        <w:t>n</w:t>
      </w:r>
      <w:r w:rsidRPr="00F1168C">
        <w:rPr>
          <w:rFonts w:ascii="Arial" w:hAnsi="Arial" w:cs="Arial"/>
          <w:highlight w:val="lightGray"/>
        </w:rPr>
        <w:t>on-Federal entity</w:t>
      </w:r>
      <w:r w:rsidRPr="00F1168C">
        <w:rPr>
          <w:rFonts w:ascii="Arial" w:hAnsi="Arial" w:cs="Arial"/>
        </w:rPr>
        <w:t>]</w:t>
      </w:r>
      <w:r w:rsidRPr="00F1168C">
        <w:rPr>
          <w:rFonts w:ascii="Arial" w:hAnsi="Arial" w:cs="Arial"/>
          <w:color w:val="000000"/>
        </w:rPr>
        <w:t xml:space="preserve"> for its use or benefit;</w:t>
      </w:r>
    </w:p>
    <w:p w:rsidR="006D1990" w:rsidRPr="00F1168C" w:rsidRDefault="006D1990" w:rsidP="006D1990">
      <w:pPr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  <w:color w:val="000000"/>
        </w:rPr>
      </w:pPr>
      <w:r w:rsidRPr="00F1168C">
        <w:rPr>
          <w:rFonts w:ascii="Arial" w:hAnsi="Arial" w:cs="Arial"/>
          <w:color w:val="000000"/>
        </w:rPr>
        <w:lastRenderedPageBreak/>
        <w:t xml:space="preserve">Show </w:t>
      </w:r>
      <w:r w:rsidRPr="00F1168C">
        <w:rPr>
          <w:rFonts w:ascii="Arial" w:hAnsi="Arial" w:cs="Arial"/>
        </w:rPr>
        <w:t>[</w:t>
      </w:r>
      <w:r w:rsidR="00D5482E">
        <w:rPr>
          <w:rFonts w:ascii="Arial" w:hAnsi="Arial" w:cs="Arial"/>
          <w:highlight w:val="lightGray"/>
        </w:rPr>
        <w:t>n</w:t>
      </w:r>
      <w:r w:rsidRPr="00F1168C">
        <w:rPr>
          <w:rFonts w:ascii="Arial" w:hAnsi="Arial" w:cs="Arial"/>
          <w:highlight w:val="lightGray"/>
        </w:rPr>
        <w:t>on-Federal entity</w:t>
      </w:r>
      <w:r w:rsidRPr="00F1168C">
        <w:rPr>
          <w:rFonts w:ascii="Arial" w:hAnsi="Arial" w:cs="Arial"/>
        </w:rPr>
        <w:t>]</w:t>
      </w:r>
      <w:r w:rsidRPr="00F1168C">
        <w:rPr>
          <w:rFonts w:ascii="Arial" w:hAnsi="Arial" w:cs="Arial"/>
          <w:color w:val="000000"/>
        </w:rPr>
        <w:t xml:space="preserve"> preferential treatment, </w:t>
      </w:r>
      <w:r w:rsidR="000A5357" w:rsidRPr="00F1168C">
        <w:rPr>
          <w:rFonts w:ascii="Arial" w:hAnsi="Arial" w:cs="Arial"/>
          <w:color w:val="000000"/>
        </w:rPr>
        <w:t xml:space="preserve">to include providing </w:t>
      </w:r>
      <w:r w:rsidRPr="00F1168C">
        <w:rPr>
          <w:rFonts w:ascii="Arial" w:hAnsi="Arial" w:cs="Arial"/>
          <w:color w:val="000000"/>
        </w:rPr>
        <w:t xml:space="preserve">it more logistical support than </w:t>
      </w:r>
      <w:r w:rsidR="00566829">
        <w:rPr>
          <w:rFonts w:ascii="Arial" w:hAnsi="Arial" w:cs="Arial"/>
          <w:color w:val="000000"/>
        </w:rPr>
        <w:t xml:space="preserve">Army or DOD </w:t>
      </w:r>
      <w:r w:rsidRPr="00F1168C">
        <w:rPr>
          <w:rFonts w:ascii="Arial" w:hAnsi="Arial" w:cs="Arial"/>
          <w:color w:val="000000"/>
        </w:rPr>
        <w:t>would customarily provide to a non-Federal entity requesting support.</w:t>
      </w:r>
    </w:p>
    <w:p w:rsidR="00931417" w:rsidRPr="00F1168C" w:rsidRDefault="00931417" w:rsidP="0093141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321CA" w:rsidRPr="00F1168C" w:rsidRDefault="00B44EC3" w:rsidP="00223CDA">
      <w:pPr>
        <w:pStyle w:val="ListParagraph"/>
        <w:tabs>
          <w:tab w:val="left" w:pos="72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</w:t>
      </w:r>
      <w:r w:rsidR="000A65DC">
        <w:rPr>
          <w:rFonts w:ascii="Arial" w:hAnsi="Arial" w:cs="Arial"/>
          <w:sz w:val="24"/>
          <w:szCs w:val="24"/>
        </w:rPr>
        <w:t>To abide by the applicable laws and to avoid any appearance of unethical conduct, y</w:t>
      </w:r>
      <w:r w:rsidR="002321CA" w:rsidRPr="00F1168C">
        <w:rPr>
          <w:rFonts w:ascii="Arial" w:hAnsi="Arial" w:cs="Arial"/>
          <w:sz w:val="24"/>
          <w:szCs w:val="24"/>
        </w:rPr>
        <w:t>ou must ensure</w:t>
      </w:r>
      <w:r>
        <w:rPr>
          <w:rFonts w:ascii="Arial" w:hAnsi="Arial" w:cs="Arial"/>
          <w:sz w:val="24"/>
          <w:szCs w:val="24"/>
        </w:rPr>
        <w:t xml:space="preserve"> that </w:t>
      </w:r>
      <w:r w:rsidR="002321CA" w:rsidRPr="00F1168C">
        <w:rPr>
          <w:rFonts w:ascii="Arial" w:hAnsi="Arial" w:cs="Arial"/>
          <w:sz w:val="24"/>
          <w:szCs w:val="24"/>
        </w:rPr>
        <w:t>[</w:t>
      </w:r>
      <w:r w:rsidR="00D5482E">
        <w:rPr>
          <w:rFonts w:ascii="Arial" w:hAnsi="Arial" w:cs="Arial"/>
          <w:sz w:val="24"/>
          <w:szCs w:val="24"/>
          <w:highlight w:val="lightGray"/>
        </w:rPr>
        <w:t>n</w:t>
      </w:r>
      <w:r w:rsidR="002321CA" w:rsidRPr="00F1168C">
        <w:rPr>
          <w:rFonts w:ascii="Arial" w:hAnsi="Arial" w:cs="Arial"/>
          <w:sz w:val="24"/>
          <w:szCs w:val="24"/>
          <w:highlight w:val="lightGray"/>
        </w:rPr>
        <w:t>on-Federal entity</w:t>
      </w:r>
      <w:r w:rsidR="002321CA" w:rsidRPr="00F1168C">
        <w:rPr>
          <w:rFonts w:ascii="Arial" w:hAnsi="Arial" w:cs="Arial"/>
          <w:sz w:val="24"/>
          <w:szCs w:val="24"/>
        </w:rPr>
        <w:t>]</w:t>
      </w:r>
      <w:r w:rsidR="002321CA" w:rsidRPr="00F1168C">
        <w:rPr>
          <w:rFonts w:ascii="Arial" w:hAnsi="Arial" w:cs="Arial"/>
          <w:color w:val="000000"/>
          <w:sz w:val="24"/>
          <w:szCs w:val="24"/>
        </w:rPr>
        <w:t xml:space="preserve"> understands that</w:t>
      </w:r>
      <w:r w:rsidR="002321CA" w:rsidRPr="00F1168C">
        <w:rPr>
          <w:rFonts w:ascii="Arial" w:hAnsi="Arial" w:cs="Arial"/>
          <w:sz w:val="24"/>
          <w:szCs w:val="24"/>
        </w:rPr>
        <w:t xml:space="preserve"> (1) </w:t>
      </w:r>
      <w:r w:rsidR="00745C54" w:rsidRPr="00F1168C">
        <w:rPr>
          <w:rFonts w:ascii="Arial" w:hAnsi="Arial" w:cs="Arial"/>
          <w:sz w:val="24"/>
          <w:szCs w:val="24"/>
        </w:rPr>
        <w:t xml:space="preserve">your role is limited to </w:t>
      </w:r>
      <w:r w:rsidR="00D5482E">
        <w:rPr>
          <w:rFonts w:ascii="Arial" w:hAnsi="Arial" w:cs="Arial"/>
          <w:sz w:val="24"/>
          <w:szCs w:val="24"/>
        </w:rPr>
        <w:t xml:space="preserve">representing </w:t>
      </w:r>
      <w:r>
        <w:rPr>
          <w:rFonts w:ascii="Arial" w:hAnsi="Arial" w:cs="Arial"/>
          <w:sz w:val="24"/>
          <w:szCs w:val="24"/>
        </w:rPr>
        <w:t>Army</w:t>
      </w:r>
      <w:r w:rsidR="00745C54" w:rsidRPr="00F1168C">
        <w:rPr>
          <w:rFonts w:ascii="Arial" w:hAnsi="Arial" w:cs="Arial"/>
          <w:sz w:val="24"/>
          <w:szCs w:val="24"/>
        </w:rPr>
        <w:t xml:space="preserve"> interests</w:t>
      </w:r>
      <w:r w:rsidR="00D5482E">
        <w:rPr>
          <w:rFonts w:ascii="Arial" w:hAnsi="Arial" w:cs="Arial"/>
          <w:sz w:val="24"/>
          <w:szCs w:val="24"/>
        </w:rPr>
        <w:t xml:space="preserve"> in an advisory capacity</w:t>
      </w:r>
      <w:r w:rsidR="00745C54" w:rsidRPr="00F1168C">
        <w:rPr>
          <w:rFonts w:ascii="Arial" w:hAnsi="Arial" w:cs="Arial"/>
          <w:sz w:val="24"/>
          <w:szCs w:val="24"/>
        </w:rPr>
        <w:t xml:space="preserve">; (2) </w:t>
      </w:r>
      <w:r w:rsidR="002321CA" w:rsidRPr="00F1168C">
        <w:rPr>
          <w:rFonts w:ascii="Arial" w:hAnsi="Arial" w:cs="Arial"/>
          <w:sz w:val="24"/>
          <w:szCs w:val="24"/>
        </w:rPr>
        <w:t xml:space="preserve">the opinions </w:t>
      </w:r>
      <w:r w:rsidR="00F1168C" w:rsidRPr="00F1168C">
        <w:rPr>
          <w:rFonts w:ascii="Arial" w:hAnsi="Arial" w:cs="Arial"/>
          <w:sz w:val="24"/>
          <w:szCs w:val="24"/>
        </w:rPr>
        <w:t xml:space="preserve">you </w:t>
      </w:r>
      <w:r w:rsidR="002321CA" w:rsidRPr="00F1168C">
        <w:rPr>
          <w:rFonts w:ascii="Arial" w:hAnsi="Arial" w:cs="Arial"/>
          <w:sz w:val="24"/>
          <w:szCs w:val="24"/>
        </w:rPr>
        <w:t xml:space="preserve">express do </w:t>
      </w:r>
      <w:r w:rsidR="00745C54" w:rsidRPr="00F1168C">
        <w:rPr>
          <w:rFonts w:ascii="Arial" w:hAnsi="Arial" w:cs="Arial"/>
          <w:sz w:val="24"/>
          <w:szCs w:val="24"/>
        </w:rPr>
        <w:t xml:space="preserve">not necessarily bind </w:t>
      </w:r>
      <w:r>
        <w:rPr>
          <w:rFonts w:ascii="Arial" w:hAnsi="Arial" w:cs="Arial"/>
          <w:sz w:val="24"/>
          <w:szCs w:val="24"/>
        </w:rPr>
        <w:t xml:space="preserve">the Army or </w:t>
      </w:r>
      <w:r w:rsidR="00745C54" w:rsidRPr="00F1168C">
        <w:rPr>
          <w:rFonts w:ascii="Arial" w:hAnsi="Arial" w:cs="Arial"/>
          <w:sz w:val="24"/>
          <w:szCs w:val="24"/>
        </w:rPr>
        <w:t>DoD; and (3</w:t>
      </w:r>
      <w:r w:rsidR="002321CA" w:rsidRPr="00F1168C">
        <w:rPr>
          <w:rFonts w:ascii="Arial" w:hAnsi="Arial" w:cs="Arial"/>
          <w:sz w:val="24"/>
          <w:szCs w:val="24"/>
        </w:rPr>
        <w:t>) if [</w:t>
      </w:r>
      <w:r w:rsidR="00D5482E">
        <w:rPr>
          <w:rFonts w:ascii="Arial" w:hAnsi="Arial" w:cs="Arial"/>
          <w:sz w:val="24"/>
          <w:szCs w:val="24"/>
          <w:highlight w:val="lightGray"/>
        </w:rPr>
        <w:t>n</w:t>
      </w:r>
      <w:r w:rsidR="002321CA" w:rsidRPr="00F1168C">
        <w:rPr>
          <w:rFonts w:ascii="Arial" w:hAnsi="Arial" w:cs="Arial"/>
          <w:sz w:val="24"/>
          <w:szCs w:val="24"/>
          <w:highlight w:val="lightGray"/>
        </w:rPr>
        <w:t>on-Federal entity</w:t>
      </w:r>
      <w:r w:rsidR="002321CA" w:rsidRPr="00F1168C">
        <w:rPr>
          <w:rFonts w:ascii="Arial" w:hAnsi="Arial" w:cs="Arial"/>
          <w:sz w:val="24"/>
          <w:szCs w:val="24"/>
        </w:rPr>
        <w:t>]</w:t>
      </w:r>
      <w:r w:rsidR="002321CA" w:rsidRPr="00F1168C">
        <w:rPr>
          <w:rFonts w:ascii="Arial" w:hAnsi="Arial" w:cs="Arial"/>
          <w:color w:val="000000"/>
          <w:sz w:val="24"/>
          <w:szCs w:val="24"/>
        </w:rPr>
        <w:t xml:space="preserve"> </w:t>
      </w:r>
      <w:r w:rsidR="002321CA" w:rsidRPr="00F1168C">
        <w:rPr>
          <w:rFonts w:ascii="Arial" w:hAnsi="Arial" w:cs="Arial"/>
          <w:sz w:val="24"/>
          <w:szCs w:val="24"/>
        </w:rPr>
        <w:t>reference</w:t>
      </w:r>
      <w:r w:rsidR="00F1168C" w:rsidRPr="00F1168C">
        <w:rPr>
          <w:rFonts w:ascii="Arial" w:hAnsi="Arial" w:cs="Arial"/>
          <w:sz w:val="24"/>
          <w:szCs w:val="24"/>
        </w:rPr>
        <w:t>s</w:t>
      </w:r>
      <w:r w:rsidR="002321CA" w:rsidRPr="00F1168C">
        <w:rPr>
          <w:rFonts w:ascii="Arial" w:hAnsi="Arial" w:cs="Arial"/>
          <w:sz w:val="24"/>
          <w:szCs w:val="24"/>
        </w:rPr>
        <w:t xml:space="preserve"> </w:t>
      </w:r>
      <w:r w:rsidR="00F1168C" w:rsidRPr="00F1168C">
        <w:rPr>
          <w:rFonts w:ascii="Arial" w:hAnsi="Arial" w:cs="Arial"/>
          <w:sz w:val="24"/>
          <w:szCs w:val="24"/>
        </w:rPr>
        <w:t xml:space="preserve">your </w:t>
      </w:r>
      <w:r w:rsidR="002321CA" w:rsidRPr="00F1168C">
        <w:rPr>
          <w:rFonts w:ascii="Arial" w:hAnsi="Arial" w:cs="Arial"/>
          <w:sz w:val="24"/>
          <w:szCs w:val="24"/>
        </w:rPr>
        <w:t>participation on its external media</w:t>
      </w:r>
      <w:r w:rsidR="00223CDA" w:rsidRPr="00F1168C">
        <w:rPr>
          <w:rFonts w:ascii="Arial" w:hAnsi="Arial" w:cs="Arial"/>
          <w:sz w:val="24"/>
          <w:szCs w:val="24"/>
        </w:rPr>
        <w:t xml:space="preserve"> (e.g., website)</w:t>
      </w:r>
      <w:r w:rsidR="002321CA" w:rsidRPr="00F1168C">
        <w:rPr>
          <w:rFonts w:ascii="Arial" w:hAnsi="Arial" w:cs="Arial"/>
          <w:sz w:val="24"/>
          <w:szCs w:val="24"/>
        </w:rPr>
        <w:t xml:space="preserve">, all </w:t>
      </w:r>
      <w:r w:rsidR="00D5482E">
        <w:rPr>
          <w:rFonts w:ascii="Arial" w:hAnsi="Arial" w:cs="Arial"/>
          <w:sz w:val="24"/>
          <w:szCs w:val="24"/>
        </w:rPr>
        <w:t xml:space="preserve">such </w:t>
      </w:r>
      <w:r w:rsidR="002321CA" w:rsidRPr="00F1168C">
        <w:rPr>
          <w:rFonts w:ascii="Arial" w:hAnsi="Arial" w:cs="Arial"/>
          <w:sz w:val="24"/>
          <w:szCs w:val="24"/>
        </w:rPr>
        <w:t xml:space="preserve">references </w:t>
      </w:r>
      <w:r w:rsidR="00223CDA" w:rsidRPr="00F1168C">
        <w:rPr>
          <w:rFonts w:ascii="Arial" w:hAnsi="Arial" w:cs="Arial"/>
          <w:sz w:val="24"/>
          <w:szCs w:val="24"/>
        </w:rPr>
        <w:t>must clearly indicate that you are</w:t>
      </w:r>
      <w:r w:rsidR="006F3245" w:rsidRPr="00F1168C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n</w:t>
      </w:r>
      <w:r w:rsidR="00223CDA" w:rsidRPr="00F1168C">
        <w:rPr>
          <w:rFonts w:ascii="Arial" w:hAnsi="Arial" w:cs="Arial"/>
          <w:sz w:val="24"/>
          <w:szCs w:val="24"/>
        </w:rPr>
        <w:t xml:space="preserve"> </w:t>
      </w:r>
      <w:r w:rsidR="002321CA" w:rsidRPr="00F1168C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Army</w:t>
      </w:r>
      <w:r w:rsidR="002321CA" w:rsidRPr="00F1168C">
        <w:rPr>
          <w:rFonts w:ascii="Arial" w:hAnsi="Arial" w:cs="Arial"/>
          <w:sz w:val="24"/>
          <w:szCs w:val="24"/>
        </w:rPr>
        <w:t xml:space="preserve"> Liaison” </w:t>
      </w:r>
      <w:r w:rsidR="00223CDA" w:rsidRPr="00F1168C">
        <w:rPr>
          <w:rFonts w:ascii="Arial" w:hAnsi="Arial" w:cs="Arial"/>
          <w:sz w:val="24"/>
          <w:szCs w:val="24"/>
        </w:rPr>
        <w:t>and not an officer</w:t>
      </w:r>
      <w:r w:rsidR="000A65DC">
        <w:rPr>
          <w:rFonts w:ascii="Arial" w:hAnsi="Arial" w:cs="Arial"/>
          <w:sz w:val="24"/>
          <w:szCs w:val="24"/>
        </w:rPr>
        <w:t xml:space="preserve"> of the organization</w:t>
      </w:r>
      <w:r w:rsidR="000459BA">
        <w:rPr>
          <w:rFonts w:ascii="Arial" w:hAnsi="Arial" w:cs="Arial"/>
          <w:sz w:val="24"/>
          <w:szCs w:val="24"/>
        </w:rPr>
        <w:t xml:space="preserve"> and that no Army or DoD endorsement of the organization is implied</w:t>
      </w:r>
      <w:r w:rsidR="002321CA" w:rsidRPr="00F1168C">
        <w:rPr>
          <w:rFonts w:ascii="Arial" w:hAnsi="Arial" w:cs="Arial"/>
          <w:sz w:val="24"/>
          <w:szCs w:val="24"/>
        </w:rPr>
        <w:t>.</w:t>
      </w:r>
    </w:p>
    <w:p w:rsidR="00B44EC3" w:rsidRDefault="00B44EC3" w:rsidP="00223CDA">
      <w:pPr>
        <w:pStyle w:val="ListParagraph"/>
        <w:tabs>
          <w:tab w:val="left" w:pos="72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277E60" w:rsidRPr="00F1168C" w:rsidRDefault="00B44EC3" w:rsidP="00223CDA">
      <w:pPr>
        <w:pStyle w:val="ListParagraph"/>
        <w:tabs>
          <w:tab w:val="left" w:pos="72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 I</w:t>
      </w:r>
      <w:r w:rsidR="00277E60" w:rsidRPr="00F1168C">
        <w:rPr>
          <w:rFonts w:ascii="Arial" w:hAnsi="Arial" w:cs="Arial"/>
          <w:sz w:val="24"/>
          <w:szCs w:val="24"/>
        </w:rPr>
        <w:t>f you have questions or co</w:t>
      </w:r>
      <w:r w:rsidR="0071564C" w:rsidRPr="00F1168C">
        <w:rPr>
          <w:rFonts w:ascii="Arial" w:hAnsi="Arial" w:cs="Arial"/>
          <w:sz w:val="24"/>
          <w:szCs w:val="24"/>
        </w:rPr>
        <w:t>n</w:t>
      </w:r>
      <w:r w:rsidR="00277E60" w:rsidRPr="00F1168C">
        <w:rPr>
          <w:rFonts w:ascii="Arial" w:hAnsi="Arial" w:cs="Arial"/>
          <w:sz w:val="24"/>
          <w:szCs w:val="24"/>
        </w:rPr>
        <w:t>cer</w:t>
      </w:r>
      <w:r w:rsidR="0071564C" w:rsidRPr="00F1168C">
        <w:rPr>
          <w:rFonts w:ascii="Arial" w:hAnsi="Arial" w:cs="Arial"/>
          <w:sz w:val="24"/>
          <w:szCs w:val="24"/>
        </w:rPr>
        <w:t>n</w:t>
      </w:r>
      <w:r w:rsidR="00277E60" w:rsidRPr="00F1168C">
        <w:rPr>
          <w:rFonts w:ascii="Arial" w:hAnsi="Arial" w:cs="Arial"/>
          <w:sz w:val="24"/>
          <w:szCs w:val="24"/>
        </w:rPr>
        <w:t>s about the scope of your duties and authorities as</w:t>
      </w:r>
      <w:r>
        <w:rPr>
          <w:rFonts w:ascii="Arial" w:hAnsi="Arial" w:cs="Arial"/>
          <w:sz w:val="24"/>
          <w:szCs w:val="24"/>
        </w:rPr>
        <w:t xml:space="preserve"> the Army </w:t>
      </w:r>
      <w:r w:rsidR="00277E60" w:rsidRPr="00F1168C">
        <w:rPr>
          <w:rFonts w:ascii="Arial" w:hAnsi="Arial" w:cs="Arial"/>
          <w:sz w:val="24"/>
          <w:szCs w:val="24"/>
        </w:rPr>
        <w:t>liaison to [</w:t>
      </w:r>
      <w:r w:rsidR="00A50D62">
        <w:rPr>
          <w:rFonts w:ascii="Arial" w:hAnsi="Arial" w:cs="Arial"/>
          <w:sz w:val="24"/>
          <w:szCs w:val="24"/>
          <w:highlight w:val="lightGray"/>
        </w:rPr>
        <w:t>n</w:t>
      </w:r>
      <w:r w:rsidR="00277E60" w:rsidRPr="00F1168C">
        <w:rPr>
          <w:rFonts w:ascii="Arial" w:hAnsi="Arial" w:cs="Arial"/>
          <w:sz w:val="24"/>
          <w:szCs w:val="24"/>
          <w:highlight w:val="lightGray"/>
        </w:rPr>
        <w:t>on-Federal entity</w:t>
      </w:r>
      <w:r w:rsidR="00277E60" w:rsidRPr="00F1168C">
        <w:rPr>
          <w:rFonts w:ascii="Arial" w:hAnsi="Arial" w:cs="Arial"/>
          <w:sz w:val="24"/>
          <w:szCs w:val="24"/>
        </w:rPr>
        <w:t xml:space="preserve">], you should consult with me and/or an ethics </w:t>
      </w:r>
      <w:r w:rsidR="00F1168C" w:rsidRPr="00F1168C">
        <w:rPr>
          <w:rFonts w:ascii="Arial" w:hAnsi="Arial" w:cs="Arial"/>
          <w:sz w:val="24"/>
          <w:szCs w:val="24"/>
        </w:rPr>
        <w:t xml:space="preserve">attorney in the Office of the Army General Counsel </w:t>
      </w:r>
      <w:r w:rsidR="006F3245" w:rsidRPr="00F1168C">
        <w:rPr>
          <w:rFonts w:ascii="Arial" w:hAnsi="Arial" w:cs="Arial"/>
          <w:sz w:val="24"/>
          <w:szCs w:val="24"/>
        </w:rPr>
        <w:t>before taking any action</w:t>
      </w:r>
      <w:r w:rsidR="00277E60" w:rsidRPr="00F1168C">
        <w:rPr>
          <w:rFonts w:ascii="Arial" w:hAnsi="Arial" w:cs="Arial"/>
          <w:sz w:val="24"/>
          <w:szCs w:val="24"/>
        </w:rPr>
        <w:t>.</w:t>
      </w:r>
    </w:p>
    <w:p w:rsidR="00277E60" w:rsidRPr="00F1168C" w:rsidRDefault="00277E60" w:rsidP="00223CDA">
      <w:pPr>
        <w:pStyle w:val="ListParagraph"/>
        <w:tabs>
          <w:tab w:val="left" w:pos="72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277E60" w:rsidRPr="00F1168C" w:rsidRDefault="00277E60" w:rsidP="00223CDA">
      <w:pPr>
        <w:pStyle w:val="ListParagraph"/>
        <w:tabs>
          <w:tab w:val="left" w:pos="72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223CDA" w:rsidRPr="00F1168C" w:rsidRDefault="00881893" w:rsidP="00223CDA">
      <w:pPr>
        <w:pStyle w:val="ListParagraph"/>
        <w:tabs>
          <w:tab w:val="left" w:pos="72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1168C">
        <w:rPr>
          <w:rFonts w:ascii="Arial" w:hAnsi="Arial" w:cs="Arial"/>
          <w:sz w:val="24"/>
          <w:szCs w:val="24"/>
        </w:rPr>
        <w:tab/>
      </w:r>
      <w:r w:rsidRPr="00F1168C">
        <w:rPr>
          <w:rFonts w:ascii="Arial" w:hAnsi="Arial" w:cs="Arial"/>
          <w:sz w:val="24"/>
          <w:szCs w:val="24"/>
        </w:rPr>
        <w:tab/>
      </w:r>
      <w:r w:rsidRPr="00F1168C">
        <w:rPr>
          <w:rFonts w:ascii="Arial" w:hAnsi="Arial" w:cs="Arial"/>
          <w:sz w:val="24"/>
          <w:szCs w:val="24"/>
        </w:rPr>
        <w:tab/>
      </w:r>
      <w:r w:rsidRPr="00F1168C">
        <w:rPr>
          <w:rFonts w:ascii="Arial" w:hAnsi="Arial" w:cs="Arial"/>
          <w:sz w:val="24"/>
          <w:szCs w:val="24"/>
        </w:rPr>
        <w:tab/>
      </w:r>
      <w:r w:rsidRPr="00F1168C">
        <w:rPr>
          <w:rFonts w:ascii="Arial" w:hAnsi="Arial" w:cs="Arial"/>
          <w:sz w:val="24"/>
          <w:szCs w:val="24"/>
        </w:rPr>
        <w:tab/>
      </w:r>
      <w:r w:rsidRPr="00F1168C">
        <w:rPr>
          <w:rFonts w:ascii="Arial" w:hAnsi="Arial" w:cs="Arial"/>
          <w:sz w:val="24"/>
          <w:szCs w:val="24"/>
        </w:rPr>
        <w:tab/>
      </w:r>
      <w:r w:rsidRPr="00F1168C">
        <w:rPr>
          <w:rFonts w:ascii="Arial" w:hAnsi="Arial" w:cs="Arial"/>
          <w:sz w:val="24"/>
          <w:szCs w:val="24"/>
          <w:u w:val="single"/>
        </w:rPr>
        <w:tab/>
      </w:r>
      <w:r w:rsidRPr="00F1168C">
        <w:rPr>
          <w:rFonts w:ascii="Arial" w:hAnsi="Arial" w:cs="Arial"/>
          <w:sz w:val="24"/>
          <w:szCs w:val="24"/>
          <w:u w:val="single"/>
        </w:rPr>
        <w:tab/>
      </w:r>
      <w:r w:rsidRPr="00F1168C">
        <w:rPr>
          <w:rFonts w:ascii="Arial" w:hAnsi="Arial" w:cs="Arial"/>
          <w:sz w:val="24"/>
          <w:szCs w:val="24"/>
          <w:u w:val="single"/>
        </w:rPr>
        <w:tab/>
      </w:r>
      <w:r w:rsidRPr="00F1168C">
        <w:rPr>
          <w:rFonts w:ascii="Arial" w:hAnsi="Arial" w:cs="Arial"/>
          <w:sz w:val="24"/>
          <w:szCs w:val="24"/>
          <w:u w:val="single"/>
        </w:rPr>
        <w:tab/>
      </w:r>
      <w:r w:rsidRPr="00F1168C">
        <w:rPr>
          <w:rFonts w:ascii="Arial" w:hAnsi="Arial" w:cs="Arial"/>
          <w:sz w:val="24"/>
          <w:szCs w:val="24"/>
          <w:u w:val="single"/>
        </w:rPr>
        <w:tab/>
      </w:r>
      <w:r w:rsidRPr="00F1168C">
        <w:rPr>
          <w:rFonts w:ascii="Arial" w:hAnsi="Arial" w:cs="Arial"/>
          <w:sz w:val="24"/>
          <w:szCs w:val="24"/>
          <w:u w:val="single"/>
        </w:rPr>
        <w:tab/>
      </w:r>
    </w:p>
    <w:p w:rsidR="00881893" w:rsidRPr="00F1168C" w:rsidRDefault="00881893" w:rsidP="00223CDA">
      <w:pPr>
        <w:pStyle w:val="ListParagraph"/>
        <w:tabs>
          <w:tab w:val="left" w:pos="72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1168C">
        <w:rPr>
          <w:rFonts w:ascii="Arial" w:hAnsi="Arial" w:cs="Arial"/>
          <w:sz w:val="24"/>
          <w:szCs w:val="24"/>
        </w:rPr>
        <w:tab/>
      </w:r>
      <w:r w:rsidRPr="00F1168C">
        <w:rPr>
          <w:rFonts w:ascii="Arial" w:hAnsi="Arial" w:cs="Arial"/>
          <w:sz w:val="24"/>
          <w:szCs w:val="24"/>
        </w:rPr>
        <w:tab/>
      </w:r>
      <w:r w:rsidRPr="00F1168C">
        <w:rPr>
          <w:rFonts w:ascii="Arial" w:hAnsi="Arial" w:cs="Arial"/>
          <w:sz w:val="24"/>
          <w:szCs w:val="24"/>
        </w:rPr>
        <w:tab/>
      </w:r>
      <w:r w:rsidRPr="00F1168C">
        <w:rPr>
          <w:rFonts w:ascii="Arial" w:hAnsi="Arial" w:cs="Arial"/>
          <w:sz w:val="24"/>
          <w:szCs w:val="24"/>
        </w:rPr>
        <w:tab/>
      </w:r>
      <w:r w:rsidRPr="00F1168C">
        <w:rPr>
          <w:rFonts w:ascii="Arial" w:hAnsi="Arial" w:cs="Arial"/>
          <w:sz w:val="24"/>
          <w:szCs w:val="24"/>
        </w:rPr>
        <w:tab/>
      </w:r>
      <w:r w:rsidRPr="00F1168C">
        <w:rPr>
          <w:rFonts w:ascii="Arial" w:hAnsi="Arial" w:cs="Arial"/>
          <w:sz w:val="24"/>
          <w:szCs w:val="24"/>
        </w:rPr>
        <w:tab/>
      </w:r>
      <w:r w:rsidR="002775B7" w:rsidRPr="00F1168C">
        <w:rPr>
          <w:rFonts w:ascii="Arial" w:hAnsi="Arial" w:cs="Arial"/>
          <w:sz w:val="24"/>
          <w:szCs w:val="24"/>
        </w:rPr>
        <w:t>Appointing Official</w:t>
      </w:r>
    </w:p>
    <w:p w:rsidR="00881893" w:rsidRPr="00F1168C" w:rsidRDefault="00881893" w:rsidP="008818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75B7" w:rsidRPr="00F1168C" w:rsidRDefault="002775B7" w:rsidP="008818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81893" w:rsidRPr="00F1168C" w:rsidRDefault="00881893" w:rsidP="002775B7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  <w:r w:rsidRPr="00F1168C">
        <w:rPr>
          <w:rFonts w:ascii="Arial" w:hAnsi="Arial" w:cs="Arial"/>
          <w:color w:val="000000"/>
        </w:rPr>
        <w:t>I, [</w:t>
      </w:r>
      <w:r w:rsidRPr="00F1168C">
        <w:rPr>
          <w:rFonts w:ascii="Arial" w:hAnsi="Arial" w:cs="Arial"/>
          <w:shd w:val="clear" w:color="auto" w:fill="BFBFBF"/>
        </w:rPr>
        <w:t>NAME OF LIAISON</w:t>
      </w:r>
      <w:r w:rsidRPr="00F1168C">
        <w:rPr>
          <w:rFonts w:ascii="Arial" w:hAnsi="Arial" w:cs="Arial"/>
          <w:color w:val="000000"/>
        </w:rPr>
        <w:t xml:space="preserve">], certify that I have read and understand the foregoing and that I agree to abide by the aforementioned requirements and conditions. </w:t>
      </w:r>
    </w:p>
    <w:p w:rsidR="00881893" w:rsidRPr="00F1168C" w:rsidRDefault="00881893" w:rsidP="008818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81893" w:rsidRPr="00F1168C" w:rsidRDefault="00881893" w:rsidP="008818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75B7" w:rsidRPr="00F1168C" w:rsidRDefault="007157F0" w:rsidP="007157F0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F1168C">
        <w:rPr>
          <w:rFonts w:ascii="Arial" w:hAnsi="Arial" w:cs="Arial"/>
          <w:color w:val="000000"/>
          <w:u w:val="single"/>
        </w:rPr>
        <w:tab/>
      </w:r>
      <w:r w:rsidRPr="00F1168C">
        <w:rPr>
          <w:rFonts w:ascii="Arial" w:hAnsi="Arial" w:cs="Arial"/>
          <w:color w:val="000000"/>
          <w:u w:val="single"/>
        </w:rPr>
        <w:tab/>
      </w:r>
      <w:r w:rsidR="00881893" w:rsidRPr="00F1168C">
        <w:rPr>
          <w:rFonts w:ascii="Arial" w:hAnsi="Arial" w:cs="Arial"/>
          <w:color w:val="000000"/>
        </w:rPr>
        <w:t xml:space="preserve"> </w:t>
      </w:r>
      <w:r w:rsidR="00881893" w:rsidRPr="00F1168C">
        <w:rPr>
          <w:rFonts w:ascii="Arial" w:hAnsi="Arial" w:cs="Arial"/>
          <w:color w:val="000000"/>
        </w:rPr>
        <w:tab/>
      </w:r>
      <w:r w:rsidR="00881893" w:rsidRPr="00F1168C">
        <w:rPr>
          <w:rFonts w:ascii="Arial" w:hAnsi="Arial" w:cs="Arial"/>
          <w:color w:val="000000"/>
        </w:rPr>
        <w:tab/>
      </w:r>
      <w:r w:rsidR="00881893" w:rsidRPr="00F1168C">
        <w:rPr>
          <w:rFonts w:ascii="Arial" w:hAnsi="Arial" w:cs="Arial"/>
          <w:color w:val="000000"/>
        </w:rPr>
        <w:tab/>
      </w:r>
      <w:r w:rsidR="00881893" w:rsidRPr="00F1168C">
        <w:rPr>
          <w:rFonts w:ascii="Arial" w:hAnsi="Arial" w:cs="Arial"/>
          <w:color w:val="000000"/>
        </w:rPr>
        <w:tab/>
      </w:r>
      <w:r w:rsidR="002775B7" w:rsidRPr="00F1168C">
        <w:rPr>
          <w:rFonts w:ascii="Arial" w:hAnsi="Arial" w:cs="Arial"/>
          <w:u w:val="single"/>
        </w:rPr>
        <w:tab/>
      </w:r>
      <w:r w:rsidR="002775B7" w:rsidRPr="00F1168C">
        <w:rPr>
          <w:rFonts w:ascii="Arial" w:hAnsi="Arial" w:cs="Arial"/>
          <w:u w:val="single"/>
        </w:rPr>
        <w:tab/>
      </w:r>
      <w:r w:rsidR="002775B7" w:rsidRPr="00F1168C">
        <w:rPr>
          <w:rFonts w:ascii="Arial" w:hAnsi="Arial" w:cs="Arial"/>
          <w:u w:val="single"/>
        </w:rPr>
        <w:tab/>
      </w:r>
      <w:r w:rsidR="002775B7" w:rsidRPr="00F1168C">
        <w:rPr>
          <w:rFonts w:ascii="Arial" w:hAnsi="Arial" w:cs="Arial"/>
          <w:u w:val="single"/>
        </w:rPr>
        <w:tab/>
      </w:r>
      <w:r w:rsidR="002775B7" w:rsidRPr="00F1168C">
        <w:rPr>
          <w:rFonts w:ascii="Arial" w:hAnsi="Arial" w:cs="Arial"/>
          <w:u w:val="single"/>
        </w:rPr>
        <w:tab/>
      </w:r>
      <w:r w:rsidR="002775B7" w:rsidRPr="00F1168C">
        <w:rPr>
          <w:rFonts w:ascii="Arial" w:hAnsi="Arial" w:cs="Arial"/>
          <w:u w:val="single"/>
        </w:rPr>
        <w:tab/>
      </w:r>
    </w:p>
    <w:p w:rsidR="00881893" w:rsidRPr="00F1168C" w:rsidRDefault="00881893" w:rsidP="002775B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168C">
        <w:rPr>
          <w:rFonts w:ascii="Arial" w:hAnsi="Arial" w:cs="Arial"/>
          <w:color w:val="000000"/>
        </w:rPr>
        <w:t xml:space="preserve">Date </w:t>
      </w:r>
      <w:r w:rsidRPr="00F1168C">
        <w:rPr>
          <w:rFonts w:ascii="Arial" w:hAnsi="Arial" w:cs="Arial"/>
          <w:color w:val="000000"/>
        </w:rPr>
        <w:tab/>
      </w:r>
      <w:r w:rsidRPr="00F1168C">
        <w:rPr>
          <w:rFonts w:ascii="Arial" w:hAnsi="Arial" w:cs="Arial"/>
          <w:color w:val="000000"/>
        </w:rPr>
        <w:tab/>
      </w:r>
      <w:r w:rsidRPr="00F1168C">
        <w:rPr>
          <w:rFonts w:ascii="Arial" w:hAnsi="Arial" w:cs="Arial"/>
          <w:color w:val="000000"/>
        </w:rPr>
        <w:tab/>
      </w:r>
      <w:r w:rsidRPr="00F1168C">
        <w:rPr>
          <w:rFonts w:ascii="Arial" w:hAnsi="Arial" w:cs="Arial"/>
          <w:color w:val="000000"/>
        </w:rPr>
        <w:tab/>
      </w:r>
      <w:r w:rsidRPr="00F1168C">
        <w:rPr>
          <w:rFonts w:ascii="Arial" w:hAnsi="Arial" w:cs="Arial"/>
          <w:color w:val="000000"/>
        </w:rPr>
        <w:tab/>
      </w:r>
      <w:r w:rsidRPr="00F1168C">
        <w:rPr>
          <w:rFonts w:ascii="Arial" w:hAnsi="Arial" w:cs="Arial"/>
          <w:color w:val="000000"/>
        </w:rPr>
        <w:tab/>
        <w:t>Signature of Appointed Agency Liaison</w:t>
      </w:r>
    </w:p>
    <w:p w:rsidR="002775B7" w:rsidRPr="00F1168C" w:rsidRDefault="002775B7" w:rsidP="00881893">
      <w:pPr>
        <w:pStyle w:val="ListParagraph"/>
        <w:tabs>
          <w:tab w:val="left" w:pos="720"/>
        </w:tabs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</w:p>
    <w:p w:rsidR="007157F0" w:rsidRPr="00F1168C" w:rsidRDefault="007157F0" w:rsidP="00881893">
      <w:pPr>
        <w:pStyle w:val="ListParagraph"/>
        <w:tabs>
          <w:tab w:val="left" w:pos="720"/>
        </w:tabs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</w:p>
    <w:p w:rsidR="002775B7" w:rsidRPr="00F1168C" w:rsidRDefault="002775B7" w:rsidP="00881893">
      <w:pPr>
        <w:pStyle w:val="ListParagraph"/>
        <w:tabs>
          <w:tab w:val="left" w:pos="72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1168C">
        <w:rPr>
          <w:rFonts w:ascii="Arial" w:eastAsia="Times New Roman" w:hAnsi="Arial" w:cs="Arial"/>
          <w:color w:val="000000"/>
          <w:sz w:val="24"/>
          <w:szCs w:val="24"/>
        </w:rPr>
        <w:t>cc:</w:t>
      </w:r>
      <w:r w:rsidRPr="00F1168C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F1168C">
        <w:rPr>
          <w:rFonts w:ascii="Arial" w:hAnsi="Arial" w:cs="Arial"/>
          <w:sz w:val="24"/>
          <w:szCs w:val="24"/>
        </w:rPr>
        <w:t>[</w:t>
      </w:r>
      <w:r w:rsidR="00A50D62">
        <w:rPr>
          <w:rFonts w:ascii="Arial" w:hAnsi="Arial" w:cs="Arial"/>
          <w:sz w:val="24"/>
          <w:szCs w:val="24"/>
          <w:highlight w:val="lightGray"/>
        </w:rPr>
        <w:t>n</w:t>
      </w:r>
      <w:r w:rsidRPr="00F1168C">
        <w:rPr>
          <w:rFonts w:ascii="Arial" w:hAnsi="Arial" w:cs="Arial"/>
          <w:sz w:val="24"/>
          <w:szCs w:val="24"/>
          <w:highlight w:val="lightGray"/>
        </w:rPr>
        <w:t>on-Federal entity</w:t>
      </w:r>
      <w:r w:rsidRPr="00F1168C">
        <w:rPr>
          <w:rFonts w:ascii="Arial" w:hAnsi="Arial" w:cs="Arial"/>
          <w:sz w:val="24"/>
          <w:szCs w:val="24"/>
        </w:rPr>
        <w:t>]</w:t>
      </w:r>
    </w:p>
    <w:p w:rsidR="00F1168C" w:rsidRPr="00F1168C" w:rsidRDefault="002775B7" w:rsidP="00881893">
      <w:pPr>
        <w:pStyle w:val="ListParagraph"/>
        <w:tabs>
          <w:tab w:val="left" w:pos="72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1168C">
        <w:rPr>
          <w:rFonts w:ascii="Arial" w:hAnsi="Arial" w:cs="Arial"/>
          <w:sz w:val="24"/>
          <w:szCs w:val="24"/>
        </w:rPr>
        <w:tab/>
      </w:r>
      <w:r w:rsidR="000459BA">
        <w:rPr>
          <w:rFonts w:ascii="Arial" w:hAnsi="Arial" w:cs="Arial"/>
          <w:sz w:val="24"/>
          <w:szCs w:val="24"/>
        </w:rPr>
        <w:t>Army OGC</w:t>
      </w:r>
      <w:r w:rsidRPr="00F1168C">
        <w:rPr>
          <w:rFonts w:ascii="Arial" w:hAnsi="Arial" w:cs="Arial"/>
          <w:sz w:val="24"/>
          <w:szCs w:val="24"/>
        </w:rPr>
        <w:t xml:space="preserve"> (</w:t>
      </w:r>
      <w:r w:rsidR="00F1168C" w:rsidRPr="00F1168C">
        <w:rPr>
          <w:rFonts w:ascii="Arial" w:hAnsi="Arial" w:cs="Arial"/>
          <w:sz w:val="24"/>
          <w:szCs w:val="24"/>
        </w:rPr>
        <w:t>Ethics and Fiscal)</w:t>
      </w:r>
    </w:p>
    <w:p w:rsidR="002775B7" w:rsidRPr="00F1168C" w:rsidRDefault="002775B7" w:rsidP="00881893">
      <w:pPr>
        <w:pStyle w:val="ListParagraph"/>
        <w:tabs>
          <w:tab w:val="left" w:pos="72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1168C">
        <w:rPr>
          <w:rFonts w:ascii="Arial" w:hAnsi="Arial" w:cs="Arial"/>
          <w:sz w:val="24"/>
          <w:szCs w:val="24"/>
        </w:rPr>
        <w:tab/>
      </w:r>
      <w:r w:rsidRPr="00F1168C">
        <w:rPr>
          <w:rFonts w:ascii="Arial" w:hAnsi="Arial" w:cs="Arial"/>
          <w:sz w:val="24"/>
          <w:szCs w:val="24"/>
        </w:rPr>
        <w:tab/>
      </w:r>
    </w:p>
    <w:p w:rsidR="00FC3898" w:rsidRPr="00F1168C" w:rsidRDefault="00FC3898" w:rsidP="00881893">
      <w:pPr>
        <w:pStyle w:val="ListParagraph"/>
        <w:tabs>
          <w:tab w:val="left" w:pos="72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FC3898" w:rsidRPr="00F1168C" w:rsidRDefault="00FC3898" w:rsidP="00881893">
      <w:pPr>
        <w:pStyle w:val="ListParagraph"/>
        <w:tabs>
          <w:tab w:val="left" w:pos="720"/>
        </w:tabs>
        <w:spacing w:after="0" w:line="240" w:lineRule="auto"/>
        <w:ind w:left="0"/>
        <w:rPr>
          <w:rFonts w:ascii="Arial" w:hAnsi="Arial" w:cs="Arial"/>
          <w:color w:val="FF0000"/>
          <w:sz w:val="24"/>
          <w:szCs w:val="24"/>
        </w:rPr>
      </w:pPr>
    </w:p>
    <w:sectPr w:rsidR="00FC3898" w:rsidRPr="00F1168C" w:rsidSect="00F1168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36E6"/>
    <w:multiLevelType w:val="hybridMultilevel"/>
    <w:tmpl w:val="9F7243CE"/>
    <w:lvl w:ilvl="0" w:tplc="04090011">
      <w:start w:val="1"/>
      <w:numFmt w:val="decimal"/>
      <w:lvlText w:val="%1)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">
    <w:nsid w:val="22D61EB2"/>
    <w:multiLevelType w:val="hybridMultilevel"/>
    <w:tmpl w:val="5328AD50"/>
    <w:lvl w:ilvl="0" w:tplc="50F4FD2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F1CDA"/>
    <w:multiLevelType w:val="hybridMultilevel"/>
    <w:tmpl w:val="2F30CB1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2CD4813"/>
    <w:multiLevelType w:val="hybridMultilevel"/>
    <w:tmpl w:val="8CE00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B1F80"/>
    <w:multiLevelType w:val="hybridMultilevel"/>
    <w:tmpl w:val="B5503384"/>
    <w:lvl w:ilvl="0" w:tplc="906274D0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B17ABA"/>
    <w:rsid w:val="000217F1"/>
    <w:rsid w:val="00043B93"/>
    <w:rsid w:val="00045850"/>
    <w:rsid w:val="000459BA"/>
    <w:rsid w:val="00097331"/>
    <w:rsid w:val="000A5357"/>
    <w:rsid w:val="000A65DC"/>
    <w:rsid w:val="000B6897"/>
    <w:rsid w:val="000C7A8B"/>
    <w:rsid w:val="000E137A"/>
    <w:rsid w:val="001269EB"/>
    <w:rsid w:val="00126F2B"/>
    <w:rsid w:val="0015547A"/>
    <w:rsid w:val="001D11D9"/>
    <w:rsid w:val="001E7C43"/>
    <w:rsid w:val="00223CDA"/>
    <w:rsid w:val="00230414"/>
    <w:rsid w:val="002321CA"/>
    <w:rsid w:val="00241C11"/>
    <w:rsid w:val="00247281"/>
    <w:rsid w:val="0025653F"/>
    <w:rsid w:val="002775B7"/>
    <w:rsid w:val="00277E60"/>
    <w:rsid w:val="002838CC"/>
    <w:rsid w:val="0028583A"/>
    <w:rsid w:val="002E1294"/>
    <w:rsid w:val="002E514C"/>
    <w:rsid w:val="003058AF"/>
    <w:rsid w:val="00321E33"/>
    <w:rsid w:val="00344744"/>
    <w:rsid w:val="00374B2B"/>
    <w:rsid w:val="003917C2"/>
    <w:rsid w:val="003A5CC2"/>
    <w:rsid w:val="003E087F"/>
    <w:rsid w:val="00403988"/>
    <w:rsid w:val="004065FE"/>
    <w:rsid w:val="00414E53"/>
    <w:rsid w:val="0047498C"/>
    <w:rsid w:val="0049522A"/>
    <w:rsid w:val="00495B42"/>
    <w:rsid w:val="004D45A6"/>
    <w:rsid w:val="004E1E08"/>
    <w:rsid w:val="004E22C3"/>
    <w:rsid w:val="004F1493"/>
    <w:rsid w:val="00515004"/>
    <w:rsid w:val="00516390"/>
    <w:rsid w:val="005528A2"/>
    <w:rsid w:val="00555A44"/>
    <w:rsid w:val="00566829"/>
    <w:rsid w:val="00573070"/>
    <w:rsid w:val="005D27F3"/>
    <w:rsid w:val="005F6AE7"/>
    <w:rsid w:val="006114F4"/>
    <w:rsid w:val="00642FE7"/>
    <w:rsid w:val="006773B3"/>
    <w:rsid w:val="006B39A8"/>
    <w:rsid w:val="006D1990"/>
    <w:rsid w:val="006F3245"/>
    <w:rsid w:val="006F4CDA"/>
    <w:rsid w:val="0071564C"/>
    <w:rsid w:val="007157F0"/>
    <w:rsid w:val="00745C54"/>
    <w:rsid w:val="007E1038"/>
    <w:rsid w:val="00806B45"/>
    <w:rsid w:val="0082461D"/>
    <w:rsid w:val="008556F2"/>
    <w:rsid w:val="00881893"/>
    <w:rsid w:val="008919BA"/>
    <w:rsid w:val="008D493C"/>
    <w:rsid w:val="00914D96"/>
    <w:rsid w:val="00923EC3"/>
    <w:rsid w:val="00931417"/>
    <w:rsid w:val="009321E4"/>
    <w:rsid w:val="00941658"/>
    <w:rsid w:val="00950876"/>
    <w:rsid w:val="009D6981"/>
    <w:rsid w:val="00A1214F"/>
    <w:rsid w:val="00A50D62"/>
    <w:rsid w:val="00A70D24"/>
    <w:rsid w:val="00A71039"/>
    <w:rsid w:val="00A72C38"/>
    <w:rsid w:val="00A86FC4"/>
    <w:rsid w:val="00AC26B5"/>
    <w:rsid w:val="00AE7A11"/>
    <w:rsid w:val="00B11639"/>
    <w:rsid w:val="00B17ABA"/>
    <w:rsid w:val="00B44EC3"/>
    <w:rsid w:val="00B55966"/>
    <w:rsid w:val="00B707FE"/>
    <w:rsid w:val="00B70DE5"/>
    <w:rsid w:val="00BC2683"/>
    <w:rsid w:val="00BF3650"/>
    <w:rsid w:val="00C00DC6"/>
    <w:rsid w:val="00C6293E"/>
    <w:rsid w:val="00C9048D"/>
    <w:rsid w:val="00CC6774"/>
    <w:rsid w:val="00CF1A6E"/>
    <w:rsid w:val="00D049EA"/>
    <w:rsid w:val="00D308DC"/>
    <w:rsid w:val="00D40BCE"/>
    <w:rsid w:val="00D448BF"/>
    <w:rsid w:val="00D5482E"/>
    <w:rsid w:val="00D606C4"/>
    <w:rsid w:val="00D70084"/>
    <w:rsid w:val="00D85937"/>
    <w:rsid w:val="00D925B3"/>
    <w:rsid w:val="00D932D3"/>
    <w:rsid w:val="00DB0EEE"/>
    <w:rsid w:val="00DB3292"/>
    <w:rsid w:val="00E02FF6"/>
    <w:rsid w:val="00E342D7"/>
    <w:rsid w:val="00EA2778"/>
    <w:rsid w:val="00EB7622"/>
    <w:rsid w:val="00EC0128"/>
    <w:rsid w:val="00EC2860"/>
    <w:rsid w:val="00EC6DAA"/>
    <w:rsid w:val="00F07C5C"/>
    <w:rsid w:val="00F1168C"/>
    <w:rsid w:val="00F462B3"/>
    <w:rsid w:val="00F87BAD"/>
    <w:rsid w:val="00FC1DCC"/>
    <w:rsid w:val="00FC3898"/>
    <w:rsid w:val="00FF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C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5B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Default"/>
    <w:next w:val="Default"/>
    <w:link w:val="BodyTextIndentChar"/>
    <w:uiPriority w:val="99"/>
    <w:rsid w:val="00931417"/>
    <w:rPr>
      <w:color w:val="auto"/>
    </w:rPr>
  </w:style>
  <w:style w:type="character" w:customStyle="1" w:styleId="BodyTextIndentChar">
    <w:name w:val="Body Text Indent Char"/>
    <w:link w:val="BodyTextIndent"/>
    <w:uiPriority w:val="99"/>
    <w:rsid w:val="009314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321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45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C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C54"/>
  </w:style>
  <w:style w:type="paragraph" w:styleId="BalloonText">
    <w:name w:val="Balloon Text"/>
    <w:basedOn w:val="Normal"/>
    <w:link w:val="BalloonTextChar"/>
    <w:uiPriority w:val="99"/>
    <w:semiHidden/>
    <w:unhideWhenUsed/>
    <w:rsid w:val="00745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5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FOR THE RECORD</vt:lpstr>
    </vt:vector>
  </TitlesOfParts>
  <Company>DoDOGC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FOR THE RECORD</dc:title>
  <dc:creator>hintzk</dc:creator>
  <cp:lastModifiedBy>Dani Irvine</cp:lastModifiedBy>
  <cp:revision>5</cp:revision>
  <cp:lastPrinted>2011-03-10T11:18:00Z</cp:lastPrinted>
  <dcterms:created xsi:type="dcterms:W3CDTF">2012-12-04T19:48:00Z</dcterms:created>
  <dcterms:modified xsi:type="dcterms:W3CDTF">2012-12-04T21:25:00Z</dcterms:modified>
</cp:coreProperties>
</file>