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8D1" w:rsidRDefault="00AA28D1" w:rsidP="00AA28D1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SUMMARY</w:t>
      </w:r>
    </w:p>
    <w:p w:rsidR="00455679" w:rsidRDefault="00455679" w:rsidP="00AA28D1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7269">
        <w:rPr>
          <w:rFonts w:ascii="Times New Roman" w:hAnsi="Times New Roman" w:cs="Times New Roman"/>
          <w:b/>
          <w:bCs/>
          <w:sz w:val="28"/>
          <w:szCs w:val="28"/>
        </w:rPr>
        <w:t>The Stop Trading on Congressional Knowledge Act - The “STOCK” Act</w:t>
      </w:r>
    </w:p>
    <w:p w:rsidR="00AB7269" w:rsidRPr="00AB7269" w:rsidRDefault="00AB7269" w:rsidP="00AA28D1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5679" w:rsidRPr="006545F2" w:rsidRDefault="00455679" w:rsidP="00455679">
      <w:pPr>
        <w:pStyle w:val="Default"/>
        <w:rPr>
          <w:rFonts w:ascii="Times New Roman" w:hAnsi="Times New Roman" w:cs="Times New Roman"/>
        </w:rPr>
      </w:pPr>
      <w:r w:rsidRPr="006545F2">
        <w:rPr>
          <w:rFonts w:ascii="Times New Roman" w:hAnsi="Times New Roman" w:cs="Times New Roman"/>
        </w:rPr>
        <w:t>On April 4, 2012, the President signed the Stock Act. The Act prohibits Members of Congress from using nonpublic government information to profit from stock trades</w:t>
      </w:r>
      <w:r w:rsidR="00547D98">
        <w:rPr>
          <w:rFonts w:ascii="Times New Roman" w:hAnsi="Times New Roman" w:cs="Times New Roman"/>
        </w:rPr>
        <w:t xml:space="preserve"> (insider trading)</w:t>
      </w:r>
      <w:r w:rsidRPr="006545F2">
        <w:rPr>
          <w:rFonts w:ascii="Times New Roman" w:hAnsi="Times New Roman" w:cs="Times New Roman"/>
        </w:rPr>
        <w:t xml:space="preserve">. </w:t>
      </w:r>
    </w:p>
    <w:p w:rsidR="00455679" w:rsidRPr="00AA28D1" w:rsidRDefault="00455679" w:rsidP="00455679">
      <w:pPr>
        <w:pStyle w:val="Default"/>
        <w:rPr>
          <w:rFonts w:ascii="Times New Roman" w:hAnsi="Times New Roman" w:cs="Times New Roman"/>
        </w:rPr>
      </w:pPr>
      <w:r w:rsidRPr="00AA28D1">
        <w:rPr>
          <w:rFonts w:ascii="Times New Roman" w:hAnsi="Times New Roman" w:cs="Times New Roman"/>
          <w:iCs/>
        </w:rPr>
        <w:t>The law also imposes new requirements upon the Executive Branch</w:t>
      </w:r>
      <w:r w:rsidR="00AA28D1" w:rsidRPr="00AA28D1">
        <w:rPr>
          <w:rFonts w:ascii="Times New Roman" w:hAnsi="Times New Roman" w:cs="Times New Roman"/>
          <w:iCs/>
        </w:rPr>
        <w:t xml:space="preserve"> outlined below</w:t>
      </w:r>
      <w:r w:rsidRPr="00AA28D1">
        <w:rPr>
          <w:rFonts w:ascii="Times New Roman" w:hAnsi="Times New Roman" w:cs="Times New Roman"/>
          <w:iCs/>
        </w:rPr>
        <w:t xml:space="preserve">. </w:t>
      </w:r>
    </w:p>
    <w:p w:rsidR="00455679" w:rsidRPr="006545F2" w:rsidRDefault="00455679" w:rsidP="00455679">
      <w:pPr>
        <w:pStyle w:val="Default"/>
        <w:rPr>
          <w:rFonts w:ascii="Times New Roman" w:hAnsi="Times New Roman" w:cs="Times New Roman"/>
          <w:b/>
          <w:bCs/>
        </w:rPr>
      </w:pPr>
    </w:p>
    <w:p w:rsidR="00455679" w:rsidRPr="006545F2" w:rsidRDefault="006545F2" w:rsidP="00455679">
      <w:pPr>
        <w:pStyle w:val="Default"/>
        <w:rPr>
          <w:rFonts w:ascii="Times New Roman" w:hAnsi="Times New Roman" w:cs="Times New Roman"/>
          <w:b/>
        </w:rPr>
      </w:pPr>
      <w:r w:rsidRPr="006545F2">
        <w:rPr>
          <w:rFonts w:ascii="Times New Roman" w:hAnsi="Times New Roman" w:cs="Times New Roman"/>
          <w:b/>
        </w:rPr>
        <w:t>Home Mortgage Reporting</w:t>
      </w:r>
      <w:r w:rsidR="00AA28D1">
        <w:rPr>
          <w:rFonts w:ascii="Times New Roman" w:hAnsi="Times New Roman" w:cs="Times New Roman"/>
          <w:b/>
        </w:rPr>
        <w:t>--</w:t>
      </w:r>
      <w:r w:rsidR="00AA28D1" w:rsidRPr="00AA28D1">
        <w:rPr>
          <w:rFonts w:ascii="Times New Roman" w:hAnsi="Times New Roman" w:cs="Times New Roman"/>
          <w:b/>
          <w:i/>
        </w:rPr>
        <w:t>E</w:t>
      </w:r>
      <w:r w:rsidR="00413D10" w:rsidRPr="006545F2">
        <w:rPr>
          <w:rFonts w:ascii="Times New Roman" w:hAnsi="Times New Roman" w:cs="Times New Roman"/>
          <w:b/>
          <w:bCs/>
          <w:i/>
          <w:iCs/>
        </w:rPr>
        <w:t xml:space="preserve">ffective </w:t>
      </w:r>
      <w:r w:rsidR="00434965">
        <w:rPr>
          <w:rFonts w:ascii="Times New Roman" w:hAnsi="Times New Roman" w:cs="Times New Roman"/>
          <w:b/>
          <w:bCs/>
          <w:i/>
          <w:iCs/>
        </w:rPr>
        <w:t>April 4, 2012</w:t>
      </w:r>
    </w:p>
    <w:p w:rsidR="00455679" w:rsidRPr="006545F2" w:rsidRDefault="00455679" w:rsidP="00455679">
      <w:pPr>
        <w:pStyle w:val="Default"/>
        <w:rPr>
          <w:rFonts w:ascii="Times New Roman" w:hAnsi="Times New Roman" w:cs="Times New Roman"/>
        </w:rPr>
      </w:pPr>
      <w:proofErr w:type="gramStart"/>
      <w:r w:rsidRPr="0061131C">
        <w:rPr>
          <w:rFonts w:ascii="Times New Roman" w:hAnsi="Times New Roman" w:cs="Times New Roman"/>
        </w:rPr>
        <w:t>Requir</w:t>
      </w:r>
      <w:r w:rsidR="00AA28D1" w:rsidRPr="0061131C">
        <w:rPr>
          <w:rFonts w:ascii="Times New Roman" w:hAnsi="Times New Roman" w:cs="Times New Roman"/>
        </w:rPr>
        <w:t xml:space="preserve">es disclosure of personal residence mortgage, </w:t>
      </w:r>
      <w:r w:rsidR="00AA28D1" w:rsidRPr="0061131C">
        <w:rPr>
          <w:rFonts w:ascii="Times New Roman" w:hAnsi="Times New Roman" w:cs="Times New Roman"/>
          <w:b/>
          <w:i/>
        </w:rPr>
        <w:t xml:space="preserve">but only for </w:t>
      </w:r>
      <w:r w:rsidRPr="0061131C">
        <w:rPr>
          <w:rFonts w:ascii="Times New Roman" w:hAnsi="Times New Roman" w:cs="Times New Roman"/>
          <w:b/>
          <w:i/>
        </w:rPr>
        <w:t>PAS – Presidential appointees confirmed by the Senate</w:t>
      </w:r>
      <w:r w:rsidR="00AA28D1" w:rsidRPr="0061131C">
        <w:rPr>
          <w:rFonts w:ascii="Times New Roman" w:hAnsi="Times New Roman" w:cs="Times New Roman"/>
          <w:b/>
          <w:i/>
        </w:rPr>
        <w:t>,</w:t>
      </w:r>
      <w:r w:rsidRPr="0061131C">
        <w:rPr>
          <w:rFonts w:ascii="Times New Roman" w:hAnsi="Times New Roman" w:cs="Times New Roman"/>
          <w:b/>
          <w:i/>
        </w:rPr>
        <w:t xml:space="preserve"> and </w:t>
      </w:r>
      <w:r w:rsidR="00AA28D1" w:rsidRPr="0061131C">
        <w:rPr>
          <w:rFonts w:ascii="Times New Roman" w:hAnsi="Times New Roman" w:cs="Times New Roman"/>
          <w:b/>
          <w:i/>
        </w:rPr>
        <w:t>f</w:t>
      </w:r>
      <w:r w:rsidR="002A6E03" w:rsidRPr="0061131C">
        <w:rPr>
          <w:rFonts w:ascii="Times New Roman" w:hAnsi="Times New Roman" w:cs="Times New Roman"/>
          <w:b/>
          <w:i/>
        </w:rPr>
        <w:t xml:space="preserve">lag and </w:t>
      </w:r>
      <w:r w:rsidR="00AA28D1" w:rsidRPr="0061131C">
        <w:rPr>
          <w:rFonts w:ascii="Times New Roman" w:hAnsi="Times New Roman" w:cs="Times New Roman"/>
          <w:b/>
          <w:i/>
        </w:rPr>
        <w:t>g</w:t>
      </w:r>
      <w:r w:rsidR="002A6E03" w:rsidRPr="0061131C">
        <w:rPr>
          <w:rFonts w:ascii="Times New Roman" w:hAnsi="Times New Roman" w:cs="Times New Roman"/>
          <w:b/>
          <w:i/>
        </w:rPr>
        <w:t xml:space="preserve">eneral </w:t>
      </w:r>
      <w:r w:rsidR="00AA28D1" w:rsidRPr="0061131C">
        <w:rPr>
          <w:rFonts w:ascii="Times New Roman" w:hAnsi="Times New Roman" w:cs="Times New Roman"/>
          <w:b/>
          <w:i/>
        </w:rPr>
        <w:t>o</w:t>
      </w:r>
      <w:r w:rsidR="002A6E03" w:rsidRPr="0061131C">
        <w:rPr>
          <w:rFonts w:ascii="Times New Roman" w:hAnsi="Times New Roman" w:cs="Times New Roman"/>
          <w:b/>
          <w:i/>
        </w:rPr>
        <w:t xml:space="preserve">fficers </w:t>
      </w:r>
      <w:r w:rsidRPr="0061131C">
        <w:rPr>
          <w:rFonts w:ascii="Times New Roman" w:hAnsi="Times New Roman" w:cs="Times New Roman"/>
          <w:b/>
          <w:i/>
        </w:rPr>
        <w:t>O-7 and above</w:t>
      </w:r>
      <w:r w:rsidR="006545F2" w:rsidRPr="0061131C">
        <w:rPr>
          <w:rFonts w:ascii="Times New Roman" w:hAnsi="Times New Roman" w:cs="Times New Roman"/>
        </w:rPr>
        <w:t>—</w:t>
      </w:r>
      <w:r w:rsidR="006545F2" w:rsidRPr="0061131C">
        <w:rPr>
          <w:rFonts w:ascii="Times New Roman" w:hAnsi="Times New Roman" w:cs="Times New Roman"/>
          <w:b/>
        </w:rPr>
        <w:t>NOT SES</w:t>
      </w:r>
      <w:r w:rsidR="00413D10">
        <w:rPr>
          <w:rFonts w:ascii="Times New Roman" w:hAnsi="Times New Roman" w:cs="Times New Roman"/>
        </w:rPr>
        <w:t>.</w:t>
      </w:r>
      <w:proofErr w:type="gramEnd"/>
      <w:r w:rsidRPr="006545F2">
        <w:rPr>
          <w:rFonts w:ascii="Times New Roman" w:hAnsi="Times New Roman" w:cs="Times New Roman"/>
          <w:b/>
          <w:bCs/>
        </w:rPr>
        <w:t xml:space="preserve"> </w:t>
      </w:r>
    </w:p>
    <w:p w:rsidR="00455679" w:rsidRPr="00413D10" w:rsidRDefault="00455679" w:rsidP="00455679">
      <w:pPr>
        <w:pStyle w:val="Default"/>
        <w:rPr>
          <w:rFonts w:ascii="Times New Roman" w:hAnsi="Times New Roman" w:cs="Times New Roman"/>
          <w:color w:val="000000" w:themeColor="text1"/>
        </w:rPr>
      </w:pPr>
      <w:r w:rsidRPr="00413D10">
        <w:rPr>
          <w:rFonts w:ascii="Times New Roman" w:hAnsi="Times New Roman" w:cs="Times New Roman"/>
          <w:color w:val="000000" w:themeColor="text1"/>
        </w:rPr>
        <w:t xml:space="preserve">Mortgage information should be reported on Schedule C, Part I of the OGE Form 278. The information required to be disclosed includes: Name of lender, loan terms and conditions, and a notation if the mortgage is on a personal residence. </w:t>
      </w:r>
      <w:proofErr w:type="spellStart"/>
      <w:r w:rsidR="00CF69CC">
        <w:rPr>
          <w:rFonts w:ascii="Times New Roman" w:hAnsi="Times New Roman" w:cs="Times New Roman"/>
          <w:color w:val="000000" w:themeColor="text1"/>
        </w:rPr>
        <w:t>Filers</w:t>
      </w:r>
      <w:r w:rsidRPr="00413D10">
        <w:rPr>
          <w:rFonts w:ascii="Times New Roman" w:hAnsi="Times New Roman" w:cs="Times New Roman"/>
          <w:color w:val="000000" w:themeColor="text1"/>
        </w:rPr>
        <w:t>are</w:t>
      </w:r>
      <w:proofErr w:type="spellEnd"/>
      <w:r w:rsidRPr="00413D10">
        <w:rPr>
          <w:rFonts w:ascii="Times New Roman" w:hAnsi="Times New Roman" w:cs="Times New Roman"/>
          <w:color w:val="000000" w:themeColor="text1"/>
        </w:rPr>
        <w:t xml:space="preserve"> </w:t>
      </w:r>
      <w:r w:rsidR="00342D32" w:rsidRPr="00CA1C1B">
        <w:rPr>
          <w:rFonts w:ascii="Times New Roman" w:hAnsi="Times New Roman" w:cs="Times New Roman"/>
          <w:b/>
          <w:i/>
          <w:color w:val="000000" w:themeColor="text1"/>
        </w:rPr>
        <w:t>not</w:t>
      </w:r>
      <w:r w:rsidR="00342D32">
        <w:rPr>
          <w:rFonts w:ascii="Times New Roman" w:hAnsi="Times New Roman" w:cs="Times New Roman"/>
          <w:color w:val="000000" w:themeColor="text1"/>
        </w:rPr>
        <w:t xml:space="preserve"> </w:t>
      </w:r>
      <w:r w:rsidRPr="00413D10">
        <w:rPr>
          <w:rFonts w:ascii="Times New Roman" w:hAnsi="Times New Roman" w:cs="Times New Roman"/>
          <w:color w:val="000000" w:themeColor="text1"/>
        </w:rPr>
        <w:t xml:space="preserve">required </w:t>
      </w:r>
      <w:proofErr w:type="gramStart"/>
      <w:r w:rsidRPr="00413D10">
        <w:rPr>
          <w:rFonts w:ascii="Times New Roman" w:hAnsi="Times New Roman" w:cs="Times New Roman"/>
          <w:color w:val="000000" w:themeColor="text1"/>
        </w:rPr>
        <w:t>to disclose</w:t>
      </w:r>
      <w:proofErr w:type="gramEnd"/>
      <w:r w:rsidRPr="00413D10">
        <w:rPr>
          <w:rFonts w:ascii="Times New Roman" w:hAnsi="Times New Roman" w:cs="Times New Roman"/>
          <w:color w:val="000000" w:themeColor="text1"/>
        </w:rPr>
        <w:t xml:space="preserve"> the location of </w:t>
      </w:r>
      <w:r w:rsidR="00CF69CC">
        <w:rPr>
          <w:rFonts w:ascii="Times New Roman" w:hAnsi="Times New Roman" w:cs="Times New Roman"/>
          <w:color w:val="000000" w:themeColor="text1"/>
        </w:rPr>
        <w:t xml:space="preserve">their </w:t>
      </w:r>
      <w:r w:rsidRPr="00413D10">
        <w:rPr>
          <w:rFonts w:ascii="Times New Roman" w:hAnsi="Times New Roman" w:cs="Times New Roman"/>
          <w:color w:val="000000" w:themeColor="text1"/>
        </w:rPr>
        <w:t xml:space="preserve">residence. If the residence does not produce rental income, do </w:t>
      </w:r>
      <w:r w:rsidRPr="00AA28D1">
        <w:rPr>
          <w:rFonts w:ascii="Times New Roman" w:hAnsi="Times New Roman" w:cs="Times New Roman"/>
          <w:bCs/>
          <w:color w:val="000000" w:themeColor="text1"/>
        </w:rPr>
        <w:t xml:space="preserve">not </w:t>
      </w:r>
      <w:r w:rsidR="00413D10">
        <w:rPr>
          <w:rFonts w:ascii="Times New Roman" w:hAnsi="Times New Roman" w:cs="Times New Roman"/>
          <w:color w:val="000000" w:themeColor="text1"/>
        </w:rPr>
        <w:t>report it on Schedule A.</w:t>
      </w:r>
    </w:p>
    <w:p w:rsidR="006545F2" w:rsidRPr="00413D10" w:rsidRDefault="006545F2" w:rsidP="00455679">
      <w:pPr>
        <w:pStyle w:val="Default"/>
        <w:rPr>
          <w:rFonts w:ascii="Times New Roman" w:hAnsi="Times New Roman" w:cs="Times New Roman"/>
          <w:color w:val="auto"/>
        </w:rPr>
      </w:pPr>
    </w:p>
    <w:p w:rsidR="006545F2" w:rsidRPr="006545F2" w:rsidRDefault="006545F2" w:rsidP="006545F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Prompt Transaction Repor</w:t>
      </w:r>
      <w:r w:rsidRPr="006545F2">
        <w:rPr>
          <w:rFonts w:ascii="Times New Roman" w:hAnsi="Times New Roman" w:cs="Times New Roman"/>
          <w:b/>
          <w:bCs/>
        </w:rPr>
        <w:t xml:space="preserve">ting (For </w:t>
      </w:r>
      <w:r>
        <w:rPr>
          <w:rFonts w:ascii="Times New Roman" w:hAnsi="Times New Roman" w:cs="Times New Roman"/>
          <w:b/>
          <w:bCs/>
        </w:rPr>
        <w:t xml:space="preserve">all </w:t>
      </w:r>
      <w:r w:rsidRPr="006545F2">
        <w:rPr>
          <w:rFonts w:ascii="Times New Roman" w:hAnsi="Times New Roman" w:cs="Times New Roman"/>
          <w:b/>
          <w:bCs/>
        </w:rPr>
        <w:t>OGE-278 Filers)</w:t>
      </w:r>
      <w:r w:rsidR="00AB7269">
        <w:rPr>
          <w:rFonts w:ascii="Times New Roman" w:hAnsi="Times New Roman" w:cs="Times New Roman"/>
          <w:b/>
          <w:bCs/>
        </w:rPr>
        <w:t>--</w:t>
      </w:r>
      <w:r w:rsidRPr="006545F2">
        <w:rPr>
          <w:rFonts w:ascii="Times New Roman" w:hAnsi="Times New Roman" w:cs="Times New Roman"/>
          <w:b/>
          <w:bCs/>
          <w:i/>
        </w:rPr>
        <w:t>Effective July 3, 2012</w:t>
      </w:r>
      <w:r w:rsidRPr="006545F2">
        <w:rPr>
          <w:rFonts w:ascii="Times New Roman" w:hAnsi="Times New Roman" w:cs="Times New Roman"/>
        </w:rPr>
        <w:t xml:space="preserve"> </w:t>
      </w:r>
    </w:p>
    <w:p w:rsidR="006545F2" w:rsidRPr="006545F2" w:rsidRDefault="00413D10" w:rsidP="00606999">
      <w:pPr>
        <w:pStyle w:val="PlainText"/>
        <w:rPr>
          <w:rFonts w:ascii="Times New Roman" w:hAnsi="Times New Roman" w:cs="Times New Roman"/>
          <w:color w:val="1F487C"/>
        </w:rPr>
      </w:pPr>
      <w:proofErr w:type="gramStart"/>
      <w:r w:rsidRPr="00F3482C">
        <w:rPr>
          <w:rFonts w:ascii="Times New Roman" w:hAnsi="Times New Roman" w:cs="Times New Roman"/>
          <w:sz w:val="24"/>
          <w:szCs w:val="24"/>
        </w:rPr>
        <w:t>Mandates</w:t>
      </w:r>
      <w:r w:rsidR="006545F2" w:rsidRPr="00F3482C">
        <w:rPr>
          <w:rFonts w:ascii="Times New Roman" w:hAnsi="Times New Roman" w:cs="Times New Roman"/>
          <w:sz w:val="24"/>
          <w:szCs w:val="24"/>
        </w:rPr>
        <w:t xml:space="preserve"> disclosure of </w:t>
      </w:r>
      <w:r w:rsidR="006545F2" w:rsidRPr="00F3482C">
        <w:rPr>
          <w:rFonts w:ascii="Times New Roman" w:hAnsi="Times New Roman" w:cs="Times New Roman"/>
          <w:b/>
          <w:bCs/>
          <w:sz w:val="24"/>
          <w:szCs w:val="24"/>
        </w:rPr>
        <w:t>stock trades</w:t>
      </w:r>
      <w:r w:rsidR="006545F2" w:rsidRPr="00F3482C">
        <w:rPr>
          <w:rFonts w:ascii="Times New Roman" w:hAnsi="Times New Roman" w:cs="Times New Roman"/>
          <w:sz w:val="24"/>
          <w:szCs w:val="24"/>
        </w:rPr>
        <w:t xml:space="preserve">, </w:t>
      </w:r>
      <w:r w:rsidR="006545F2" w:rsidRPr="00F3482C">
        <w:rPr>
          <w:rFonts w:ascii="Times New Roman" w:hAnsi="Times New Roman" w:cs="Times New Roman"/>
          <w:i/>
          <w:iCs/>
          <w:sz w:val="24"/>
          <w:szCs w:val="24"/>
        </w:rPr>
        <w:t xml:space="preserve">no later than </w:t>
      </w:r>
      <w:r w:rsidR="006545F2" w:rsidRPr="00F3482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30 days </w:t>
      </w:r>
      <w:r w:rsidR="006545F2" w:rsidRPr="00F3482C">
        <w:rPr>
          <w:rFonts w:ascii="Times New Roman" w:hAnsi="Times New Roman" w:cs="Times New Roman"/>
          <w:i/>
          <w:iCs/>
          <w:sz w:val="24"/>
          <w:szCs w:val="24"/>
        </w:rPr>
        <w:t>after “receiving notification”</w:t>
      </w:r>
      <w:r w:rsidR="00C01DF7" w:rsidRPr="00F3482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545F2" w:rsidRPr="00F3482C">
        <w:rPr>
          <w:rFonts w:ascii="Times New Roman" w:hAnsi="Times New Roman" w:cs="Times New Roman"/>
          <w:i/>
          <w:iCs/>
          <w:sz w:val="24"/>
          <w:szCs w:val="24"/>
        </w:rPr>
        <w:t xml:space="preserve">of the transaction or </w:t>
      </w:r>
      <w:r w:rsidR="006545F2" w:rsidRPr="00F3482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45 days </w:t>
      </w:r>
      <w:r w:rsidR="006545F2" w:rsidRPr="00F3482C">
        <w:rPr>
          <w:rFonts w:ascii="Times New Roman" w:hAnsi="Times New Roman" w:cs="Times New Roman"/>
          <w:i/>
          <w:iCs/>
          <w:sz w:val="24"/>
          <w:szCs w:val="24"/>
        </w:rPr>
        <w:t xml:space="preserve">after the </w:t>
      </w:r>
      <w:r w:rsidR="00C01DF7" w:rsidRPr="00F3482C">
        <w:rPr>
          <w:rFonts w:ascii="Times New Roman" w:hAnsi="Times New Roman" w:cs="Times New Roman"/>
          <w:i/>
          <w:iCs/>
          <w:sz w:val="24"/>
          <w:szCs w:val="24"/>
        </w:rPr>
        <w:t xml:space="preserve">actual </w:t>
      </w:r>
      <w:r w:rsidR="006545F2" w:rsidRPr="00F3482C">
        <w:rPr>
          <w:rFonts w:ascii="Times New Roman" w:hAnsi="Times New Roman" w:cs="Times New Roman"/>
          <w:i/>
          <w:iCs/>
          <w:sz w:val="24"/>
          <w:szCs w:val="24"/>
        </w:rPr>
        <w:t>transaction.</w:t>
      </w:r>
      <w:proofErr w:type="gramEnd"/>
      <w:r w:rsidR="006545F2" w:rsidRPr="00F3482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482C">
        <w:rPr>
          <w:rFonts w:ascii="Times New Roman" w:hAnsi="Times New Roman" w:cs="Times New Roman"/>
          <w:iCs/>
          <w:sz w:val="24"/>
          <w:szCs w:val="24"/>
        </w:rPr>
        <w:t xml:space="preserve">Most mutual funds/EIFs need not be reported.  OGE </w:t>
      </w:r>
      <w:r w:rsidR="000B0FC9">
        <w:rPr>
          <w:rFonts w:ascii="Times New Roman" w:hAnsi="Times New Roman" w:cs="Times New Roman"/>
          <w:iCs/>
          <w:sz w:val="24"/>
          <w:szCs w:val="24"/>
        </w:rPr>
        <w:t>has developed</w:t>
      </w:r>
      <w:r w:rsidRPr="00F3482C">
        <w:rPr>
          <w:rFonts w:ascii="Times New Roman" w:hAnsi="Times New Roman" w:cs="Times New Roman"/>
          <w:iCs/>
          <w:sz w:val="24"/>
          <w:szCs w:val="24"/>
        </w:rPr>
        <w:t xml:space="preserve"> a form on which to report transactions</w:t>
      </w:r>
      <w:r w:rsidR="000B0FC9">
        <w:rPr>
          <w:rFonts w:ascii="Times New Roman" w:hAnsi="Times New Roman" w:cs="Times New Roman"/>
          <w:iCs/>
          <w:sz w:val="24"/>
          <w:szCs w:val="24"/>
        </w:rPr>
        <w:t xml:space="preserve">.  There is not a corresponding form in FDM.  </w:t>
      </w:r>
      <w:r w:rsidR="000B0FC9" w:rsidRPr="0061131C">
        <w:rPr>
          <w:rFonts w:ascii="Times New Roman" w:hAnsi="Times New Roman" w:cs="Times New Roman"/>
          <w:iCs/>
          <w:sz w:val="24"/>
          <w:szCs w:val="24"/>
        </w:rPr>
        <w:t>278-Ts will be uploaded to the most recent OGE 278 on file in FDM.</w:t>
      </w:r>
      <w:r w:rsidR="00547D98" w:rsidRPr="00F3482C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606999" w:rsidRPr="00606999">
        <w:rPr>
          <w:rFonts w:ascii="Times New Roman" w:hAnsi="Times New Roman" w:cs="Times New Roman"/>
          <w:sz w:val="24"/>
          <w:szCs w:val="24"/>
        </w:rPr>
        <w:t xml:space="preserve">The transaction reporting </w:t>
      </w:r>
      <w:r w:rsidR="00606999">
        <w:rPr>
          <w:rFonts w:ascii="Times New Roman" w:hAnsi="Times New Roman" w:cs="Times New Roman"/>
          <w:sz w:val="24"/>
          <w:szCs w:val="24"/>
        </w:rPr>
        <w:t xml:space="preserve">does not </w:t>
      </w:r>
      <w:r w:rsidR="00606999" w:rsidRPr="00606999">
        <w:rPr>
          <w:rFonts w:ascii="Times New Roman" w:hAnsi="Times New Roman" w:cs="Times New Roman"/>
          <w:sz w:val="24"/>
          <w:szCs w:val="24"/>
        </w:rPr>
        <w:t xml:space="preserve">apply to a widely held investment fund (whether such fund is a mutual fund, regulated investment company, pension or deferred compensation plan, or other investment fund), if </w:t>
      </w:r>
      <w:r w:rsidR="00606999">
        <w:rPr>
          <w:rFonts w:ascii="Times New Roman" w:hAnsi="Times New Roman" w:cs="Times New Roman"/>
          <w:sz w:val="24"/>
          <w:szCs w:val="24"/>
        </w:rPr>
        <w:t xml:space="preserve">1) </w:t>
      </w:r>
      <w:r w:rsidR="00606999" w:rsidRPr="00606999">
        <w:rPr>
          <w:rFonts w:ascii="Times New Roman" w:hAnsi="Times New Roman" w:cs="Times New Roman"/>
          <w:sz w:val="24"/>
          <w:szCs w:val="24"/>
        </w:rPr>
        <w:t>the fund is publicly traded</w:t>
      </w:r>
      <w:r w:rsidR="00606999">
        <w:rPr>
          <w:rFonts w:ascii="Times New Roman" w:hAnsi="Times New Roman" w:cs="Times New Roman"/>
          <w:sz w:val="24"/>
          <w:szCs w:val="24"/>
        </w:rPr>
        <w:t xml:space="preserve"> or</w:t>
      </w:r>
      <w:r w:rsidR="00606999" w:rsidRPr="00606999">
        <w:rPr>
          <w:rFonts w:ascii="Times New Roman" w:hAnsi="Times New Roman" w:cs="Times New Roman"/>
          <w:sz w:val="24"/>
          <w:szCs w:val="24"/>
        </w:rPr>
        <w:t xml:space="preserve"> the assets of the fund are widely diversified; and</w:t>
      </w:r>
      <w:r w:rsidR="00606999">
        <w:rPr>
          <w:rFonts w:ascii="Times New Roman" w:hAnsi="Times New Roman" w:cs="Times New Roman"/>
          <w:sz w:val="24"/>
          <w:szCs w:val="24"/>
        </w:rPr>
        <w:t xml:space="preserve">, </w:t>
      </w:r>
      <w:r w:rsidR="00606999" w:rsidRPr="00606999">
        <w:rPr>
          <w:rFonts w:ascii="Times New Roman" w:hAnsi="Times New Roman" w:cs="Times New Roman"/>
          <w:sz w:val="24"/>
          <w:szCs w:val="24"/>
        </w:rPr>
        <w:t>(2) the reporting individual neither exercises control over nor has the ability to exercise control over the financial interests held by the fund.</w:t>
      </w:r>
      <w:r w:rsidR="00606999">
        <w:rPr>
          <w:rFonts w:ascii="Times New Roman" w:hAnsi="Times New Roman" w:cs="Times New Roman"/>
          <w:sz w:val="24"/>
          <w:szCs w:val="24"/>
        </w:rPr>
        <w:t xml:space="preserve"> </w:t>
      </w:r>
      <w:r w:rsidR="00CA1C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5679" w:rsidRPr="006545F2" w:rsidRDefault="00455679" w:rsidP="00455679">
      <w:pPr>
        <w:pStyle w:val="Default"/>
        <w:rPr>
          <w:rFonts w:ascii="Times New Roman" w:hAnsi="Times New Roman" w:cs="Times New Roman"/>
          <w:color w:val="1F487C"/>
        </w:rPr>
      </w:pPr>
    </w:p>
    <w:p w:rsidR="006545F2" w:rsidRDefault="00455679" w:rsidP="006545F2">
      <w:pPr>
        <w:pStyle w:val="Default"/>
        <w:spacing w:after="37"/>
        <w:rPr>
          <w:rFonts w:ascii="Times New Roman" w:hAnsi="Times New Roman" w:cs="Times New Roman"/>
          <w:b/>
        </w:rPr>
      </w:pPr>
      <w:r w:rsidRPr="006545F2">
        <w:rPr>
          <w:rFonts w:ascii="Times New Roman" w:hAnsi="Times New Roman" w:cs="Times New Roman"/>
          <w:b/>
        </w:rPr>
        <w:t xml:space="preserve">Agency </w:t>
      </w:r>
      <w:r w:rsidR="006545F2" w:rsidRPr="006545F2">
        <w:rPr>
          <w:rFonts w:ascii="Times New Roman" w:hAnsi="Times New Roman" w:cs="Times New Roman"/>
          <w:b/>
        </w:rPr>
        <w:t>W</w:t>
      </w:r>
      <w:r w:rsidRPr="006545F2">
        <w:rPr>
          <w:rFonts w:ascii="Times New Roman" w:hAnsi="Times New Roman" w:cs="Times New Roman"/>
          <w:b/>
        </w:rPr>
        <w:t xml:space="preserve">ebsite </w:t>
      </w:r>
      <w:r w:rsidR="006545F2" w:rsidRPr="006545F2">
        <w:rPr>
          <w:rFonts w:ascii="Times New Roman" w:hAnsi="Times New Roman" w:cs="Times New Roman"/>
          <w:b/>
        </w:rPr>
        <w:t>P</w:t>
      </w:r>
      <w:r w:rsidRPr="006545F2">
        <w:rPr>
          <w:rFonts w:ascii="Times New Roman" w:hAnsi="Times New Roman" w:cs="Times New Roman"/>
          <w:b/>
        </w:rPr>
        <w:t>osting of Public Financial Disclosure Reports</w:t>
      </w:r>
      <w:r w:rsidR="00EE55D8">
        <w:rPr>
          <w:rFonts w:ascii="Times New Roman" w:hAnsi="Times New Roman" w:cs="Times New Roman"/>
          <w:b/>
        </w:rPr>
        <w:t>—</w:t>
      </w:r>
      <w:r w:rsidR="00EE55D8" w:rsidRPr="000B0FC9">
        <w:rPr>
          <w:rFonts w:ascii="Times New Roman" w:hAnsi="Times New Roman" w:cs="Times New Roman"/>
          <w:b/>
          <w:i/>
          <w:caps/>
        </w:rPr>
        <w:t>Repealed April</w:t>
      </w:r>
      <w:r w:rsidR="00EE55D8">
        <w:rPr>
          <w:rFonts w:ascii="Times New Roman" w:hAnsi="Times New Roman" w:cs="Times New Roman"/>
          <w:b/>
          <w:i/>
        </w:rPr>
        <w:t xml:space="preserve"> 2013</w:t>
      </w:r>
    </w:p>
    <w:p w:rsidR="00455679" w:rsidRPr="006545F2" w:rsidRDefault="006545F2" w:rsidP="006545F2">
      <w:pPr>
        <w:pStyle w:val="Default"/>
        <w:spacing w:after="37"/>
        <w:rPr>
          <w:rFonts w:ascii="Times New Roman" w:hAnsi="Times New Roman" w:cs="Times New Roman"/>
        </w:rPr>
      </w:pPr>
      <w:r w:rsidRPr="006545F2">
        <w:rPr>
          <w:rFonts w:ascii="Times New Roman" w:hAnsi="Times New Roman" w:cs="Times New Roman"/>
        </w:rPr>
        <w:t>Require</w:t>
      </w:r>
      <w:r w:rsidR="00EE55D8">
        <w:rPr>
          <w:rFonts w:ascii="Times New Roman" w:hAnsi="Times New Roman" w:cs="Times New Roman"/>
        </w:rPr>
        <w:t>ment</w:t>
      </w:r>
      <w:r w:rsidRPr="006545F2">
        <w:rPr>
          <w:rFonts w:ascii="Times New Roman" w:hAnsi="Times New Roman" w:cs="Times New Roman"/>
        </w:rPr>
        <w:t xml:space="preserve"> that all</w:t>
      </w:r>
      <w:r>
        <w:rPr>
          <w:rFonts w:ascii="Times New Roman" w:hAnsi="Times New Roman" w:cs="Times New Roman"/>
          <w:b/>
        </w:rPr>
        <w:t xml:space="preserve"> </w:t>
      </w:r>
      <w:r w:rsidR="00455679" w:rsidRPr="006545F2">
        <w:rPr>
          <w:rFonts w:ascii="Times New Roman" w:hAnsi="Times New Roman" w:cs="Times New Roman"/>
        </w:rPr>
        <w:t>OGE 278</w:t>
      </w:r>
      <w:r>
        <w:rPr>
          <w:rFonts w:ascii="Times New Roman" w:hAnsi="Times New Roman" w:cs="Times New Roman"/>
        </w:rPr>
        <w:t xml:space="preserve"> reports</w:t>
      </w:r>
      <w:r w:rsidR="00AA28D1" w:rsidRPr="00EE55D8">
        <w:rPr>
          <w:rFonts w:ascii="Times New Roman" w:hAnsi="Times New Roman" w:cs="Times New Roman"/>
        </w:rPr>
        <w:t>, extension requests, and stock transactions</w:t>
      </w:r>
      <w:r w:rsidR="00AA28D1">
        <w:rPr>
          <w:rFonts w:ascii="Times New Roman" w:hAnsi="Times New Roman" w:cs="Times New Roman"/>
        </w:rPr>
        <w:t xml:space="preserve"> throughout the year</w:t>
      </w:r>
      <w:r w:rsidR="00455679" w:rsidRPr="006545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be posted to an agency website </w:t>
      </w:r>
      <w:r w:rsidR="00455679" w:rsidRPr="006545F2">
        <w:rPr>
          <w:rFonts w:ascii="Times New Roman" w:hAnsi="Times New Roman" w:cs="Times New Roman"/>
        </w:rPr>
        <w:t>within 30 days of filing</w:t>
      </w:r>
      <w:r w:rsidR="00EE55D8">
        <w:rPr>
          <w:rFonts w:ascii="Times New Roman" w:hAnsi="Times New Roman" w:cs="Times New Roman"/>
        </w:rPr>
        <w:t xml:space="preserve"> has been repealed for most filers</w:t>
      </w:r>
      <w:r w:rsidR="000B0FC9">
        <w:rPr>
          <w:rFonts w:ascii="Times New Roman" w:hAnsi="Times New Roman" w:cs="Times New Roman"/>
        </w:rPr>
        <w:t xml:space="preserve"> (PL 113-7)</w:t>
      </w:r>
      <w:r w:rsidR="00455679" w:rsidRPr="006545F2">
        <w:rPr>
          <w:rFonts w:ascii="Times New Roman" w:hAnsi="Times New Roman" w:cs="Times New Roman"/>
        </w:rPr>
        <w:t xml:space="preserve">. </w:t>
      </w:r>
      <w:r w:rsidRPr="006545F2">
        <w:rPr>
          <w:rFonts w:ascii="Times New Roman" w:hAnsi="Times New Roman" w:cs="Times New Roman"/>
        </w:rPr>
        <w:t xml:space="preserve">  </w:t>
      </w:r>
      <w:r w:rsidR="00EE55D8">
        <w:rPr>
          <w:rFonts w:ascii="Times New Roman" w:hAnsi="Times New Roman" w:cs="Times New Roman"/>
        </w:rPr>
        <w:t xml:space="preserve">However, </w:t>
      </w:r>
      <w:r w:rsidR="00EE55D8" w:rsidRPr="0061131C">
        <w:rPr>
          <w:rFonts w:ascii="Times New Roman" w:hAnsi="Times New Roman" w:cs="Times New Roman"/>
        </w:rPr>
        <w:t>certain very high level filers (</w:t>
      </w:r>
      <w:r w:rsidR="000B0FC9" w:rsidRPr="0061131C">
        <w:rPr>
          <w:rFonts w:ascii="Times New Roman" w:hAnsi="Times New Roman" w:cs="Times New Roman"/>
        </w:rPr>
        <w:t>notably, SA</w:t>
      </w:r>
      <w:r w:rsidR="00EE55D8" w:rsidRPr="0061131C">
        <w:rPr>
          <w:rFonts w:ascii="Times New Roman" w:hAnsi="Times New Roman" w:cs="Times New Roman"/>
        </w:rPr>
        <w:t xml:space="preserve">) still must be posted. </w:t>
      </w:r>
      <w:r w:rsidR="00C01DF7" w:rsidRPr="0061131C">
        <w:rPr>
          <w:rFonts w:ascii="Times New Roman" w:hAnsi="Times New Roman" w:cs="Times New Roman"/>
        </w:rPr>
        <w:t xml:space="preserve">  IMPORTANT: </w:t>
      </w:r>
      <w:r w:rsidR="000B0FC9" w:rsidRPr="0061131C">
        <w:rPr>
          <w:rFonts w:ascii="Times New Roman" w:hAnsi="Times New Roman" w:cs="Times New Roman"/>
        </w:rPr>
        <w:t>These are still publicly available on request using the OGE Form 201.</w:t>
      </w:r>
      <w:r w:rsidR="000B0FC9">
        <w:rPr>
          <w:rFonts w:ascii="Times New Roman" w:hAnsi="Times New Roman" w:cs="Times New Roman"/>
        </w:rPr>
        <w:t xml:space="preserve">  </w:t>
      </w:r>
      <w:r w:rsidR="00C01DF7">
        <w:rPr>
          <w:rFonts w:ascii="Times New Roman" w:hAnsi="Times New Roman" w:cs="Times New Roman"/>
        </w:rPr>
        <w:t>Avoid over-reporting of personal information</w:t>
      </w:r>
      <w:r w:rsidR="00AB7269">
        <w:rPr>
          <w:rFonts w:ascii="Times New Roman" w:hAnsi="Times New Roman" w:cs="Times New Roman"/>
        </w:rPr>
        <w:t>.</w:t>
      </w:r>
      <w:r w:rsidR="00C01DF7">
        <w:rPr>
          <w:rFonts w:ascii="Times New Roman" w:hAnsi="Times New Roman" w:cs="Times New Roman"/>
        </w:rPr>
        <w:t xml:space="preserve">  See SOCO handout on information to avoid reporting on the 278 report.</w:t>
      </w:r>
    </w:p>
    <w:p w:rsidR="00455679" w:rsidRPr="006545F2" w:rsidRDefault="00455679" w:rsidP="00455679">
      <w:pPr>
        <w:pStyle w:val="Default"/>
        <w:rPr>
          <w:rFonts w:ascii="Times New Roman" w:hAnsi="Times New Roman" w:cs="Times New Roman"/>
        </w:rPr>
      </w:pPr>
    </w:p>
    <w:p w:rsidR="00455679" w:rsidRPr="006545F2" w:rsidRDefault="00C01DF7" w:rsidP="00455679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New Disclosure R</w:t>
      </w:r>
      <w:r w:rsidR="000B0FC9">
        <w:rPr>
          <w:rFonts w:ascii="Times New Roman" w:hAnsi="Times New Roman" w:cs="Times New Roman"/>
          <w:b/>
          <w:bCs/>
        </w:rPr>
        <w:t>equirement for Negotiating Future Employment OR Compensation</w:t>
      </w:r>
      <w:r w:rsidR="00AB7269">
        <w:rPr>
          <w:rFonts w:ascii="Times New Roman" w:hAnsi="Times New Roman" w:cs="Times New Roman"/>
          <w:b/>
          <w:bCs/>
        </w:rPr>
        <w:t>--</w:t>
      </w:r>
      <w:r w:rsidR="00455679" w:rsidRPr="006545F2">
        <w:rPr>
          <w:rFonts w:ascii="Times New Roman" w:hAnsi="Times New Roman" w:cs="Times New Roman"/>
          <w:b/>
          <w:bCs/>
          <w:i/>
          <w:iCs/>
        </w:rPr>
        <w:t>Effective</w:t>
      </w:r>
      <w:r w:rsidR="0084791A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434965">
        <w:rPr>
          <w:rFonts w:ascii="Times New Roman" w:hAnsi="Times New Roman" w:cs="Times New Roman"/>
          <w:b/>
          <w:bCs/>
          <w:i/>
          <w:iCs/>
        </w:rPr>
        <w:t>April 4, 2012</w:t>
      </w:r>
      <w:r w:rsidR="00455679" w:rsidRPr="006545F2">
        <w:rPr>
          <w:rFonts w:ascii="Times New Roman" w:hAnsi="Times New Roman" w:cs="Times New Roman"/>
          <w:b/>
          <w:bCs/>
        </w:rPr>
        <w:t xml:space="preserve"> </w:t>
      </w:r>
    </w:p>
    <w:p w:rsidR="00455679" w:rsidRDefault="00AB7269" w:rsidP="00455679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Requires that </w:t>
      </w:r>
      <w:r w:rsidRPr="0061131C">
        <w:rPr>
          <w:rFonts w:ascii="Times New Roman" w:hAnsi="Times New Roman" w:cs="Times New Roman"/>
          <w:bCs/>
        </w:rPr>
        <w:t>a</w:t>
      </w:r>
      <w:r w:rsidR="00455679" w:rsidRPr="0061131C">
        <w:rPr>
          <w:rFonts w:ascii="Times New Roman" w:hAnsi="Times New Roman" w:cs="Times New Roman"/>
          <w:bCs/>
        </w:rPr>
        <w:t xml:space="preserve">ll OGE-278 filers must submit statements to </w:t>
      </w:r>
      <w:r w:rsidRPr="0061131C">
        <w:rPr>
          <w:rFonts w:ascii="Times New Roman" w:hAnsi="Times New Roman" w:cs="Times New Roman"/>
          <w:bCs/>
        </w:rPr>
        <w:t>their ethics office</w:t>
      </w:r>
      <w:r w:rsidR="00455679" w:rsidRPr="0061131C">
        <w:rPr>
          <w:rFonts w:ascii="Times New Roman" w:hAnsi="Times New Roman" w:cs="Times New Roman"/>
          <w:bCs/>
        </w:rPr>
        <w:t xml:space="preserve"> regarding </w:t>
      </w:r>
      <w:r w:rsidR="00C01DF7" w:rsidRPr="0061131C">
        <w:rPr>
          <w:rFonts w:ascii="Times New Roman" w:hAnsi="Times New Roman" w:cs="Times New Roman"/>
          <w:bCs/>
        </w:rPr>
        <w:t>discussions</w:t>
      </w:r>
      <w:r w:rsidR="00455679" w:rsidRPr="0061131C">
        <w:rPr>
          <w:rFonts w:ascii="Times New Roman" w:hAnsi="Times New Roman" w:cs="Times New Roman"/>
          <w:bCs/>
        </w:rPr>
        <w:t xml:space="preserve"> for future employment</w:t>
      </w:r>
      <w:r w:rsidR="000B0FC9" w:rsidRPr="0061131C">
        <w:rPr>
          <w:rFonts w:ascii="Times New Roman" w:hAnsi="Times New Roman" w:cs="Times New Roman"/>
          <w:bCs/>
        </w:rPr>
        <w:t xml:space="preserve"> OR compensation</w:t>
      </w:r>
      <w:r w:rsidR="00547D98" w:rsidRPr="0061131C">
        <w:rPr>
          <w:rFonts w:ascii="Times New Roman" w:hAnsi="Times New Roman" w:cs="Times New Roman"/>
          <w:bCs/>
        </w:rPr>
        <w:t xml:space="preserve"> </w:t>
      </w:r>
      <w:r w:rsidR="00455679" w:rsidRPr="0061131C">
        <w:rPr>
          <w:rFonts w:ascii="Times New Roman" w:hAnsi="Times New Roman" w:cs="Times New Roman"/>
          <w:bCs/>
        </w:rPr>
        <w:t xml:space="preserve">within </w:t>
      </w:r>
      <w:r w:rsidR="00455679" w:rsidRPr="0061131C">
        <w:rPr>
          <w:rFonts w:ascii="Times New Roman" w:hAnsi="Times New Roman" w:cs="Times New Roman"/>
          <w:bCs/>
          <w:i/>
          <w:iCs/>
        </w:rPr>
        <w:t xml:space="preserve">3 business days </w:t>
      </w:r>
      <w:r w:rsidR="00455679" w:rsidRPr="0061131C">
        <w:rPr>
          <w:rFonts w:ascii="Times New Roman" w:hAnsi="Times New Roman" w:cs="Times New Roman"/>
          <w:bCs/>
        </w:rPr>
        <w:t xml:space="preserve">of commencing </w:t>
      </w:r>
      <w:r w:rsidR="00C01DF7" w:rsidRPr="0061131C">
        <w:rPr>
          <w:rFonts w:ascii="Times New Roman" w:hAnsi="Times New Roman" w:cs="Times New Roman"/>
          <w:bCs/>
        </w:rPr>
        <w:t>discussions</w:t>
      </w:r>
      <w:r w:rsidR="00C01DF7">
        <w:rPr>
          <w:rFonts w:ascii="Times New Roman" w:hAnsi="Times New Roman" w:cs="Times New Roman"/>
          <w:bCs/>
        </w:rPr>
        <w:t xml:space="preserve">.  </w:t>
      </w:r>
      <w:r w:rsidR="000B0FC9">
        <w:rPr>
          <w:rFonts w:ascii="Times New Roman" w:hAnsi="Times New Roman" w:cs="Times New Roman"/>
          <w:bCs/>
        </w:rPr>
        <w:t>Filers</w:t>
      </w:r>
      <w:r w:rsidR="00C01DF7">
        <w:rPr>
          <w:rFonts w:ascii="Times New Roman" w:hAnsi="Times New Roman" w:cs="Times New Roman"/>
          <w:bCs/>
        </w:rPr>
        <w:t xml:space="preserve"> must also </w:t>
      </w:r>
      <w:proofErr w:type="spellStart"/>
      <w:r w:rsidR="006545F2" w:rsidRPr="00413D10">
        <w:rPr>
          <w:rFonts w:ascii="Times New Roman" w:hAnsi="Times New Roman" w:cs="Times New Roman"/>
          <w:bCs/>
        </w:rPr>
        <w:t>recuse</w:t>
      </w:r>
      <w:proofErr w:type="spellEnd"/>
      <w:r w:rsidR="006545F2" w:rsidRPr="00413D10">
        <w:rPr>
          <w:rFonts w:ascii="Times New Roman" w:hAnsi="Times New Roman" w:cs="Times New Roman"/>
          <w:bCs/>
        </w:rPr>
        <w:t xml:space="preserve"> in writing</w:t>
      </w:r>
      <w:r w:rsidR="00455679" w:rsidRPr="00413D10">
        <w:rPr>
          <w:rFonts w:ascii="Times New Roman" w:hAnsi="Times New Roman" w:cs="Times New Roman"/>
          <w:b/>
          <w:bCs/>
        </w:rPr>
        <w:t>.</w:t>
      </w:r>
      <w:r w:rsidR="00455679" w:rsidRPr="006545F2">
        <w:rPr>
          <w:rFonts w:ascii="Times New Roman" w:hAnsi="Times New Roman" w:cs="Times New Roman"/>
          <w:b/>
          <w:bCs/>
        </w:rPr>
        <w:t xml:space="preserve"> </w:t>
      </w:r>
    </w:p>
    <w:p w:rsidR="00413D10" w:rsidRDefault="00413D10" w:rsidP="00455679">
      <w:pPr>
        <w:pStyle w:val="Default"/>
        <w:rPr>
          <w:rFonts w:ascii="Times New Roman" w:hAnsi="Times New Roman" w:cs="Times New Roman"/>
          <w:b/>
          <w:bCs/>
        </w:rPr>
      </w:pPr>
    </w:p>
    <w:p w:rsidR="00413D10" w:rsidRDefault="00434965" w:rsidP="00455679">
      <w:pPr>
        <w:pStyle w:val="Default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</w:rPr>
        <w:t xml:space="preserve">OGE System for </w:t>
      </w:r>
      <w:r w:rsidR="00413D10">
        <w:rPr>
          <w:rFonts w:ascii="Times New Roman" w:hAnsi="Times New Roman" w:cs="Times New Roman"/>
          <w:b/>
          <w:bCs/>
        </w:rPr>
        <w:t>Electronic Filing of Financial Disclosure Reports</w:t>
      </w:r>
      <w:r w:rsidR="00C01DF7">
        <w:rPr>
          <w:rFonts w:ascii="Times New Roman" w:hAnsi="Times New Roman" w:cs="Times New Roman"/>
          <w:b/>
          <w:bCs/>
        </w:rPr>
        <w:t>--</w:t>
      </w:r>
      <w:r w:rsidR="00C01DF7" w:rsidRPr="00C01DF7">
        <w:rPr>
          <w:rFonts w:ascii="Times New Roman" w:hAnsi="Times New Roman" w:cs="Times New Roman"/>
          <w:b/>
          <w:bCs/>
          <w:i/>
        </w:rPr>
        <w:t>E</w:t>
      </w:r>
      <w:r w:rsidR="00413D10">
        <w:rPr>
          <w:rFonts w:ascii="Times New Roman" w:hAnsi="Times New Roman" w:cs="Times New Roman"/>
          <w:b/>
          <w:bCs/>
          <w:i/>
        </w:rPr>
        <w:t xml:space="preserve">ffective </w:t>
      </w:r>
      <w:r>
        <w:rPr>
          <w:rFonts w:ascii="Times New Roman" w:hAnsi="Times New Roman" w:cs="Times New Roman"/>
          <w:b/>
          <w:bCs/>
          <w:i/>
        </w:rPr>
        <w:t>January 2014</w:t>
      </w:r>
      <w:r w:rsidR="00413D10">
        <w:rPr>
          <w:rFonts w:ascii="Times New Roman" w:hAnsi="Times New Roman" w:cs="Times New Roman"/>
          <w:b/>
          <w:bCs/>
          <w:i/>
        </w:rPr>
        <w:t xml:space="preserve">.  </w:t>
      </w:r>
    </w:p>
    <w:p w:rsidR="00413D10" w:rsidRDefault="00AB7269" w:rsidP="00455679">
      <w:pPr>
        <w:pStyle w:val="Default"/>
        <w:rPr>
          <w:rFonts w:ascii="Times New Roman" w:hAnsi="Times New Roman" w:cs="Times New Roman"/>
          <w:bCs/>
        </w:rPr>
      </w:pPr>
      <w:proofErr w:type="gramStart"/>
      <w:r>
        <w:rPr>
          <w:rFonts w:ascii="Times New Roman" w:hAnsi="Times New Roman" w:cs="Times New Roman"/>
          <w:bCs/>
        </w:rPr>
        <w:t xml:space="preserve">Directs </w:t>
      </w:r>
      <w:r w:rsidR="00434965">
        <w:rPr>
          <w:rFonts w:ascii="Times New Roman" w:hAnsi="Times New Roman" w:cs="Times New Roman"/>
          <w:bCs/>
        </w:rPr>
        <w:t xml:space="preserve">OGE to develop a system for </w:t>
      </w:r>
      <w:r w:rsidR="000B0FC9">
        <w:rPr>
          <w:rFonts w:ascii="Times New Roman" w:hAnsi="Times New Roman" w:cs="Times New Roman"/>
          <w:bCs/>
        </w:rPr>
        <w:t>electronic filing of public financial disclosure reports</w:t>
      </w:r>
      <w:r>
        <w:rPr>
          <w:rFonts w:ascii="Times New Roman" w:hAnsi="Times New Roman" w:cs="Times New Roman"/>
          <w:bCs/>
        </w:rPr>
        <w:t>.</w:t>
      </w:r>
      <w:proofErr w:type="gramEnd"/>
      <w:r>
        <w:rPr>
          <w:rFonts w:ascii="Times New Roman" w:hAnsi="Times New Roman" w:cs="Times New Roman"/>
          <w:bCs/>
        </w:rPr>
        <w:t xml:space="preserve">  </w:t>
      </w:r>
      <w:r w:rsidR="00413D10" w:rsidRPr="00413D10">
        <w:rPr>
          <w:rFonts w:ascii="Times New Roman" w:hAnsi="Times New Roman" w:cs="Times New Roman"/>
          <w:bCs/>
        </w:rPr>
        <w:t xml:space="preserve">FDM </w:t>
      </w:r>
      <w:r>
        <w:rPr>
          <w:rFonts w:ascii="Times New Roman" w:hAnsi="Times New Roman" w:cs="Times New Roman"/>
          <w:bCs/>
        </w:rPr>
        <w:t xml:space="preserve">is </w:t>
      </w:r>
      <w:r w:rsidR="00C01DF7">
        <w:rPr>
          <w:rFonts w:ascii="Times New Roman" w:hAnsi="Times New Roman" w:cs="Times New Roman"/>
          <w:bCs/>
        </w:rPr>
        <w:t xml:space="preserve">already </w:t>
      </w:r>
      <w:r w:rsidR="00413D10" w:rsidRPr="00413D10">
        <w:rPr>
          <w:rFonts w:ascii="Times New Roman" w:hAnsi="Times New Roman" w:cs="Times New Roman"/>
          <w:bCs/>
        </w:rPr>
        <w:t xml:space="preserve">used widely in </w:t>
      </w:r>
      <w:proofErr w:type="gramStart"/>
      <w:r w:rsidR="00413D10" w:rsidRPr="00413D10">
        <w:rPr>
          <w:rFonts w:ascii="Times New Roman" w:hAnsi="Times New Roman" w:cs="Times New Roman"/>
          <w:bCs/>
        </w:rPr>
        <w:t>DoD</w:t>
      </w:r>
      <w:proofErr w:type="gramEnd"/>
      <w:r w:rsidR="00434965">
        <w:rPr>
          <w:rFonts w:ascii="Times New Roman" w:hAnsi="Times New Roman" w:cs="Times New Roman"/>
          <w:bCs/>
        </w:rPr>
        <w:t xml:space="preserve"> and by some FEDCIV agencies</w:t>
      </w:r>
      <w:r w:rsidR="00413D10" w:rsidRPr="00413D10">
        <w:rPr>
          <w:rFonts w:ascii="Times New Roman" w:hAnsi="Times New Roman" w:cs="Times New Roman"/>
          <w:bCs/>
        </w:rPr>
        <w:t xml:space="preserve">; </w:t>
      </w:r>
      <w:r w:rsidR="000B0FC9">
        <w:rPr>
          <w:rFonts w:ascii="Times New Roman" w:hAnsi="Times New Roman" w:cs="Times New Roman"/>
          <w:bCs/>
        </w:rPr>
        <w:t xml:space="preserve">OGE has indicated that it will not use </w:t>
      </w:r>
      <w:r w:rsidR="00413D10">
        <w:rPr>
          <w:rFonts w:ascii="Times New Roman" w:hAnsi="Times New Roman" w:cs="Times New Roman"/>
          <w:bCs/>
        </w:rPr>
        <w:t>FDM</w:t>
      </w:r>
      <w:r w:rsidR="000B0FC9">
        <w:rPr>
          <w:rFonts w:ascii="Times New Roman" w:hAnsi="Times New Roman" w:cs="Times New Roman"/>
          <w:bCs/>
        </w:rPr>
        <w:t xml:space="preserve"> and that they anticipate having their system</w:t>
      </w:r>
      <w:r w:rsidR="00434965">
        <w:rPr>
          <w:rFonts w:ascii="Times New Roman" w:hAnsi="Times New Roman" w:cs="Times New Roman"/>
          <w:bCs/>
        </w:rPr>
        <w:t xml:space="preserve"> (“</w:t>
      </w:r>
      <w:proofErr w:type="spellStart"/>
      <w:r w:rsidR="00434965">
        <w:rPr>
          <w:rFonts w:ascii="Times New Roman" w:hAnsi="Times New Roman" w:cs="Times New Roman"/>
          <w:bCs/>
        </w:rPr>
        <w:t>eFEDS</w:t>
      </w:r>
      <w:proofErr w:type="spellEnd"/>
      <w:r w:rsidR="00434965">
        <w:rPr>
          <w:rFonts w:ascii="Times New Roman" w:hAnsi="Times New Roman" w:cs="Times New Roman"/>
          <w:bCs/>
        </w:rPr>
        <w:t>”)</w:t>
      </w:r>
      <w:r w:rsidR="000B0FC9">
        <w:rPr>
          <w:rFonts w:ascii="Times New Roman" w:hAnsi="Times New Roman" w:cs="Times New Roman"/>
          <w:bCs/>
        </w:rPr>
        <w:t xml:space="preserve"> online for public filers as of January 2014 and for confidential filers as of January 2015.  </w:t>
      </w:r>
      <w:r w:rsidR="00413D10">
        <w:rPr>
          <w:rFonts w:ascii="Times New Roman" w:hAnsi="Times New Roman" w:cs="Times New Roman"/>
          <w:bCs/>
        </w:rPr>
        <w:t xml:space="preserve"> </w:t>
      </w:r>
      <w:r w:rsidR="000B0FC9">
        <w:rPr>
          <w:rFonts w:ascii="Times New Roman" w:hAnsi="Times New Roman" w:cs="Times New Roman"/>
          <w:bCs/>
        </w:rPr>
        <w:t xml:space="preserve">Until the OGE system is available, Army mandates </w:t>
      </w:r>
      <w:r w:rsidR="00C01DF7">
        <w:rPr>
          <w:rFonts w:ascii="Times New Roman" w:hAnsi="Times New Roman" w:cs="Times New Roman"/>
          <w:bCs/>
        </w:rPr>
        <w:t xml:space="preserve">use of FDM for </w:t>
      </w:r>
      <w:r w:rsidR="000B0FC9">
        <w:rPr>
          <w:rFonts w:ascii="Times New Roman" w:hAnsi="Times New Roman" w:cs="Times New Roman"/>
          <w:bCs/>
        </w:rPr>
        <w:t>Army financial disclosure filers</w:t>
      </w:r>
      <w:r w:rsidR="00C01DF7">
        <w:rPr>
          <w:rFonts w:ascii="Times New Roman" w:hAnsi="Times New Roman" w:cs="Times New Roman"/>
          <w:bCs/>
        </w:rPr>
        <w:t>.</w:t>
      </w:r>
    </w:p>
    <w:p w:rsidR="00413D10" w:rsidRDefault="00413D10" w:rsidP="00455679">
      <w:pPr>
        <w:pStyle w:val="Default"/>
        <w:rPr>
          <w:rFonts w:ascii="Times New Roman" w:hAnsi="Times New Roman" w:cs="Times New Roman"/>
          <w:bCs/>
        </w:rPr>
      </w:pPr>
    </w:p>
    <w:p w:rsidR="00413D10" w:rsidRDefault="00413D10" w:rsidP="00455679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413D10" w:rsidSect="00022146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C3A" w:rsidRDefault="00221C3A" w:rsidP="00022146">
      <w:pPr>
        <w:spacing w:after="0" w:line="240" w:lineRule="auto"/>
      </w:pPr>
      <w:r>
        <w:separator/>
      </w:r>
    </w:p>
  </w:endnote>
  <w:endnote w:type="continuationSeparator" w:id="0">
    <w:p w:rsidR="00221C3A" w:rsidRDefault="00221C3A" w:rsidP="00022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146" w:rsidRDefault="00022146">
    <w:pPr>
      <w:pStyle w:val="Footer"/>
    </w:pPr>
    <w:r>
      <w:ptab w:relativeTo="margin" w:alignment="center" w:leader="none"/>
    </w:r>
    <w:r w:rsidRPr="00022146">
      <w:rPr>
        <w:i/>
        <w:sz w:val="20"/>
        <w:szCs w:val="20"/>
      </w:rPr>
      <w:ptab w:relativeTo="margin" w:alignment="right" w:leader="none"/>
    </w:r>
    <w:r w:rsidRPr="00022146">
      <w:rPr>
        <w:i/>
        <w:sz w:val="20"/>
        <w:szCs w:val="20"/>
      </w:rPr>
      <w:t>Revised May 2013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C3A" w:rsidRDefault="00221C3A" w:rsidP="00022146">
      <w:pPr>
        <w:spacing w:after="0" w:line="240" w:lineRule="auto"/>
      </w:pPr>
      <w:r>
        <w:separator/>
      </w:r>
    </w:p>
  </w:footnote>
  <w:footnote w:type="continuationSeparator" w:id="0">
    <w:p w:rsidR="00221C3A" w:rsidRDefault="00221C3A" w:rsidP="000221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5679"/>
    <w:rsid w:val="00022146"/>
    <w:rsid w:val="000B0FC9"/>
    <w:rsid w:val="00103BF8"/>
    <w:rsid w:val="00221C3A"/>
    <w:rsid w:val="00276F13"/>
    <w:rsid w:val="00290A5B"/>
    <w:rsid w:val="00295CBC"/>
    <w:rsid w:val="002A6E03"/>
    <w:rsid w:val="00303B24"/>
    <w:rsid w:val="00342D32"/>
    <w:rsid w:val="00396BD1"/>
    <w:rsid w:val="00413D10"/>
    <w:rsid w:val="00434965"/>
    <w:rsid w:val="00455679"/>
    <w:rsid w:val="0046774A"/>
    <w:rsid w:val="00481431"/>
    <w:rsid w:val="00547D98"/>
    <w:rsid w:val="00606999"/>
    <w:rsid w:val="0061131C"/>
    <w:rsid w:val="006545F2"/>
    <w:rsid w:val="006C08A9"/>
    <w:rsid w:val="006F0BD1"/>
    <w:rsid w:val="007117B6"/>
    <w:rsid w:val="007950D8"/>
    <w:rsid w:val="00814F8F"/>
    <w:rsid w:val="00835739"/>
    <w:rsid w:val="0084791A"/>
    <w:rsid w:val="00877F72"/>
    <w:rsid w:val="009565B4"/>
    <w:rsid w:val="009622ED"/>
    <w:rsid w:val="009E7FDC"/>
    <w:rsid w:val="00A2284E"/>
    <w:rsid w:val="00AA0DA6"/>
    <w:rsid w:val="00AA28D1"/>
    <w:rsid w:val="00AB08C3"/>
    <w:rsid w:val="00AB7269"/>
    <w:rsid w:val="00B711F2"/>
    <w:rsid w:val="00B819D0"/>
    <w:rsid w:val="00C01DF7"/>
    <w:rsid w:val="00C90581"/>
    <w:rsid w:val="00CA1C1B"/>
    <w:rsid w:val="00CC24D8"/>
    <w:rsid w:val="00CC397E"/>
    <w:rsid w:val="00CE317E"/>
    <w:rsid w:val="00CF69CC"/>
    <w:rsid w:val="00D81BF2"/>
    <w:rsid w:val="00E1357E"/>
    <w:rsid w:val="00ED164E"/>
    <w:rsid w:val="00EE110F"/>
    <w:rsid w:val="00EE55D8"/>
    <w:rsid w:val="00EF6114"/>
    <w:rsid w:val="00F34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5679"/>
    <w:pPr>
      <w:spacing w:after="0" w:line="240" w:lineRule="auto"/>
    </w:pPr>
  </w:style>
  <w:style w:type="paragraph" w:customStyle="1" w:styleId="Default">
    <w:name w:val="Default"/>
    <w:rsid w:val="004556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A6E03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6069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06999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unhideWhenUsed/>
    <w:rsid w:val="00022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2146"/>
  </w:style>
  <w:style w:type="paragraph" w:styleId="Footer">
    <w:name w:val="footer"/>
    <w:basedOn w:val="Normal"/>
    <w:link w:val="FooterChar"/>
    <w:uiPriority w:val="99"/>
    <w:semiHidden/>
    <w:unhideWhenUsed/>
    <w:rsid w:val="00022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2146"/>
  </w:style>
  <w:style w:type="paragraph" w:styleId="BalloonText">
    <w:name w:val="Balloon Text"/>
    <w:basedOn w:val="Normal"/>
    <w:link w:val="BalloonTextChar"/>
    <w:uiPriority w:val="99"/>
    <w:semiHidden/>
    <w:unhideWhenUsed/>
    <w:rsid w:val="00022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1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3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OSD-CIO</Company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greenj</dc:creator>
  <cp:lastModifiedBy>John C Kent</cp:lastModifiedBy>
  <cp:revision>3</cp:revision>
  <cp:lastPrinted>2012-04-24T19:42:00Z</cp:lastPrinted>
  <dcterms:created xsi:type="dcterms:W3CDTF">2014-05-22T16:17:00Z</dcterms:created>
  <dcterms:modified xsi:type="dcterms:W3CDTF">2014-05-22T16:19:00Z</dcterms:modified>
</cp:coreProperties>
</file>